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8A9A" w14:textId="77777777" w:rsidR="00C8571F" w:rsidRDefault="00C8571F" w:rsidP="00C8571F">
      <w:pPr>
        <w:pStyle w:val="Default"/>
      </w:pPr>
    </w:p>
    <w:p w14:paraId="19760CA4" w14:textId="77777777" w:rsidR="00C8571F" w:rsidRDefault="00B535FB" w:rsidP="00B535FB">
      <w:pPr>
        <w:pStyle w:val="Default"/>
        <w:jc w:val="center"/>
        <w:rPr>
          <w:b/>
          <w:bCs/>
          <w:sz w:val="22"/>
          <w:szCs w:val="22"/>
        </w:rPr>
      </w:pPr>
      <w:r>
        <w:rPr>
          <w:b/>
          <w:bCs/>
          <w:sz w:val="22"/>
          <w:szCs w:val="22"/>
        </w:rPr>
        <w:t>Shropshire Council</w:t>
      </w:r>
      <w:r w:rsidR="00C8571F">
        <w:rPr>
          <w:b/>
          <w:bCs/>
          <w:sz w:val="22"/>
          <w:szCs w:val="22"/>
        </w:rPr>
        <w:t xml:space="preserve"> Student Accommodation</w:t>
      </w:r>
    </w:p>
    <w:p w14:paraId="60CFA91F" w14:textId="77777777" w:rsidR="00C8571F" w:rsidRDefault="00C8571F" w:rsidP="00B535FB">
      <w:pPr>
        <w:pStyle w:val="Default"/>
        <w:spacing w:before="120" w:after="120"/>
        <w:jc w:val="center"/>
        <w:rPr>
          <w:b/>
          <w:bCs/>
          <w:sz w:val="22"/>
          <w:szCs w:val="22"/>
        </w:rPr>
      </w:pPr>
      <w:r>
        <w:rPr>
          <w:b/>
          <w:bCs/>
          <w:sz w:val="22"/>
          <w:szCs w:val="22"/>
        </w:rPr>
        <w:t>Personal Electrical Appliance Policy</w:t>
      </w:r>
    </w:p>
    <w:p w14:paraId="1997F749" w14:textId="77777777" w:rsidR="00DE01B8" w:rsidRDefault="00DE01B8" w:rsidP="00B535FB">
      <w:pPr>
        <w:pStyle w:val="Default"/>
        <w:spacing w:before="120" w:after="120"/>
        <w:rPr>
          <w:sz w:val="22"/>
          <w:szCs w:val="22"/>
        </w:rPr>
      </w:pPr>
    </w:p>
    <w:p w14:paraId="75F66A02" w14:textId="77777777" w:rsidR="00C8571F" w:rsidRDefault="00B535FB" w:rsidP="00B535FB">
      <w:pPr>
        <w:pStyle w:val="Default"/>
        <w:spacing w:before="120" w:after="120"/>
        <w:rPr>
          <w:sz w:val="22"/>
          <w:szCs w:val="22"/>
        </w:rPr>
      </w:pPr>
      <w:r>
        <w:rPr>
          <w:sz w:val="22"/>
          <w:szCs w:val="22"/>
        </w:rPr>
        <w:t xml:space="preserve">At Shropshire Council Student </w:t>
      </w:r>
      <w:proofErr w:type="gramStart"/>
      <w:r>
        <w:rPr>
          <w:sz w:val="22"/>
          <w:szCs w:val="22"/>
        </w:rPr>
        <w:t>Accommodation</w:t>
      </w:r>
      <w:proofErr w:type="gramEnd"/>
      <w:r w:rsidR="00C8571F">
        <w:rPr>
          <w:sz w:val="22"/>
          <w:szCs w:val="22"/>
        </w:rPr>
        <w:t xml:space="preserve"> the welfare and well-being of our Students, colleagues and visitors is paramount. This policy on the use of mobile phones (and other personal electrical devices) in Student Accommodation and has been drawn up in the best interests of safety. </w:t>
      </w:r>
    </w:p>
    <w:p w14:paraId="094DBB4D" w14:textId="77777777" w:rsidR="00B535FB" w:rsidRDefault="00B535FB" w:rsidP="00B535FB">
      <w:pPr>
        <w:pStyle w:val="Default"/>
        <w:spacing w:before="120" w:after="120"/>
        <w:rPr>
          <w:b/>
          <w:bCs/>
          <w:sz w:val="22"/>
          <w:szCs w:val="22"/>
        </w:rPr>
      </w:pPr>
    </w:p>
    <w:p w14:paraId="06173418" w14:textId="77777777" w:rsidR="00C8571F" w:rsidRDefault="00C8571F" w:rsidP="00B535FB">
      <w:pPr>
        <w:pStyle w:val="Default"/>
        <w:spacing w:before="120" w:after="120"/>
        <w:rPr>
          <w:sz w:val="22"/>
          <w:szCs w:val="22"/>
        </w:rPr>
      </w:pPr>
      <w:r>
        <w:rPr>
          <w:b/>
          <w:bCs/>
          <w:sz w:val="22"/>
          <w:szCs w:val="22"/>
        </w:rPr>
        <w:t xml:space="preserve">Applicability and Scope </w:t>
      </w:r>
    </w:p>
    <w:p w14:paraId="43363C42" w14:textId="77777777" w:rsidR="00C8571F" w:rsidRDefault="00C8571F" w:rsidP="00B535FB">
      <w:pPr>
        <w:pStyle w:val="Default"/>
        <w:spacing w:before="120" w:after="120"/>
        <w:rPr>
          <w:sz w:val="22"/>
          <w:szCs w:val="22"/>
        </w:rPr>
      </w:pPr>
      <w:r>
        <w:rPr>
          <w:sz w:val="22"/>
          <w:szCs w:val="22"/>
        </w:rPr>
        <w:t>This policy applies to all residents who have a cont</w:t>
      </w:r>
      <w:r w:rsidR="00B535FB">
        <w:rPr>
          <w:sz w:val="22"/>
          <w:szCs w:val="22"/>
        </w:rPr>
        <w:t>ract or booking for</w:t>
      </w:r>
      <w:r>
        <w:rPr>
          <w:sz w:val="22"/>
          <w:szCs w:val="22"/>
        </w:rPr>
        <w:t xml:space="preserve"> Student Accommodation and their invited guests. </w:t>
      </w:r>
    </w:p>
    <w:p w14:paraId="12B28B04" w14:textId="6EF2A37D" w:rsidR="00C8571F" w:rsidRDefault="00C8571F" w:rsidP="00B535FB">
      <w:pPr>
        <w:pStyle w:val="Default"/>
        <w:spacing w:before="120" w:after="120"/>
        <w:rPr>
          <w:sz w:val="22"/>
          <w:szCs w:val="22"/>
        </w:rPr>
      </w:pPr>
      <w:r>
        <w:rPr>
          <w:sz w:val="22"/>
          <w:szCs w:val="22"/>
        </w:rPr>
        <w:t>Please also note that in accordance with your Accommodation Licen</w:t>
      </w:r>
      <w:r w:rsidR="00557D90">
        <w:rPr>
          <w:sz w:val="22"/>
          <w:szCs w:val="22"/>
        </w:rPr>
        <w:t>c</w:t>
      </w:r>
      <w:r>
        <w:rPr>
          <w:sz w:val="22"/>
          <w:szCs w:val="22"/>
        </w:rPr>
        <w:t xml:space="preserve">e Agreement students are responsible for the action/behaviour of any guests invited onto the property. </w:t>
      </w:r>
    </w:p>
    <w:p w14:paraId="668BE687" w14:textId="77777777" w:rsidR="00DE01B8" w:rsidRDefault="00DE01B8" w:rsidP="00B535FB">
      <w:pPr>
        <w:pStyle w:val="Default"/>
        <w:spacing w:before="120" w:after="120"/>
        <w:rPr>
          <w:sz w:val="22"/>
          <w:szCs w:val="22"/>
        </w:rPr>
      </w:pPr>
    </w:p>
    <w:p w14:paraId="2017AD39" w14:textId="77777777" w:rsidR="00C8571F" w:rsidRDefault="00C8571F" w:rsidP="00B535FB">
      <w:pPr>
        <w:pStyle w:val="Default"/>
        <w:spacing w:before="120" w:after="120"/>
        <w:rPr>
          <w:sz w:val="22"/>
          <w:szCs w:val="22"/>
        </w:rPr>
      </w:pPr>
      <w:r>
        <w:rPr>
          <w:b/>
          <w:bCs/>
          <w:sz w:val="22"/>
          <w:szCs w:val="22"/>
        </w:rPr>
        <w:t xml:space="preserve">Policy Aim </w:t>
      </w:r>
    </w:p>
    <w:p w14:paraId="475D37ED" w14:textId="77777777" w:rsidR="00C8571F" w:rsidRDefault="00C8571F" w:rsidP="00B535FB">
      <w:pPr>
        <w:pStyle w:val="Default"/>
        <w:spacing w:before="120" w:after="120"/>
        <w:rPr>
          <w:sz w:val="22"/>
          <w:szCs w:val="22"/>
        </w:rPr>
      </w:pPr>
      <w:r>
        <w:rPr>
          <w:sz w:val="22"/>
          <w:szCs w:val="22"/>
        </w:rPr>
        <w:t xml:space="preserve">The Facilities Team and each resident has a responsibility to themselves and to others to use electrical appliances (for example, phone chargers and laptop chargers) safely. This policy outlines those responsibilities. </w:t>
      </w:r>
    </w:p>
    <w:p w14:paraId="5E375F3B" w14:textId="77777777" w:rsidR="00DE01B8" w:rsidRDefault="00DE01B8" w:rsidP="00B535FB">
      <w:pPr>
        <w:pStyle w:val="Default"/>
        <w:spacing w:before="120" w:after="120"/>
        <w:rPr>
          <w:sz w:val="22"/>
          <w:szCs w:val="22"/>
        </w:rPr>
      </w:pPr>
    </w:p>
    <w:p w14:paraId="0D4D3600" w14:textId="77777777" w:rsidR="00C8571F" w:rsidRDefault="00C8571F" w:rsidP="00B535FB">
      <w:pPr>
        <w:pStyle w:val="Default"/>
        <w:spacing w:before="120" w:after="120"/>
        <w:rPr>
          <w:sz w:val="22"/>
          <w:szCs w:val="22"/>
        </w:rPr>
      </w:pPr>
      <w:r>
        <w:rPr>
          <w:b/>
          <w:bCs/>
          <w:sz w:val="22"/>
          <w:szCs w:val="22"/>
        </w:rPr>
        <w:t xml:space="preserve">Responsibilities </w:t>
      </w:r>
    </w:p>
    <w:p w14:paraId="661D5020" w14:textId="77777777" w:rsidR="00C8571F" w:rsidRDefault="00C8571F" w:rsidP="00B535FB">
      <w:pPr>
        <w:pStyle w:val="Default"/>
        <w:spacing w:before="120" w:after="120"/>
        <w:rPr>
          <w:sz w:val="22"/>
          <w:szCs w:val="22"/>
        </w:rPr>
      </w:pPr>
      <w:r>
        <w:rPr>
          <w:sz w:val="22"/>
          <w:szCs w:val="22"/>
        </w:rPr>
        <w:t xml:space="preserve">1. </w:t>
      </w:r>
      <w:r w:rsidR="00B535FB">
        <w:rPr>
          <w:sz w:val="22"/>
          <w:szCs w:val="22"/>
        </w:rPr>
        <w:tab/>
      </w:r>
      <w:r>
        <w:rPr>
          <w:sz w:val="22"/>
          <w:szCs w:val="22"/>
        </w:rPr>
        <w:t xml:space="preserve">Under the Electricity at Work Regulations 1989, there are obligation to control all appliances </w:t>
      </w:r>
      <w:r w:rsidR="00B535FB">
        <w:rPr>
          <w:sz w:val="22"/>
          <w:szCs w:val="22"/>
        </w:rPr>
        <w:tab/>
      </w:r>
      <w:r>
        <w:rPr>
          <w:sz w:val="22"/>
          <w:szCs w:val="22"/>
        </w:rPr>
        <w:t xml:space="preserve">connected to electrical installations. This is done in a number of ways, </w:t>
      </w:r>
      <w:proofErr w:type="gramStart"/>
      <w:r>
        <w:rPr>
          <w:sz w:val="22"/>
          <w:szCs w:val="22"/>
        </w:rPr>
        <w:t>by;</w:t>
      </w:r>
      <w:proofErr w:type="gramEnd"/>
      <w:r>
        <w:rPr>
          <w:sz w:val="22"/>
          <w:szCs w:val="22"/>
        </w:rPr>
        <w:t xml:space="preserve"> </w:t>
      </w:r>
    </w:p>
    <w:p w14:paraId="0D97C953" w14:textId="77777777" w:rsidR="00C8571F" w:rsidRDefault="00196FC0" w:rsidP="00B535FB">
      <w:pPr>
        <w:pStyle w:val="Default"/>
        <w:spacing w:before="120" w:after="120"/>
        <w:ind w:firstLine="720"/>
        <w:rPr>
          <w:sz w:val="22"/>
          <w:szCs w:val="22"/>
        </w:rPr>
      </w:pPr>
      <w:r>
        <w:rPr>
          <w:sz w:val="22"/>
          <w:szCs w:val="22"/>
        </w:rPr>
        <w:t xml:space="preserve">a.  </w:t>
      </w:r>
      <w:r w:rsidR="00C8571F">
        <w:rPr>
          <w:sz w:val="22"/>
          <w:szCs w:val="22"/>
        </w:rPr>
        <w:t xml:space="preserve"> providing a range of maintained equipment in the accommodation, </w:t>
      </w:r>
    </w:p>
    <w:p w14:paraId="131325A2" w14:textId="77777777" w:rsidR="00C8571F" w:rsidRDefault="00C8571F" w:rsidP="00B535FB">
      <w:pPr>
        <w:pStyle w:val="Default"/>
        <w:spacing w:before="120" w:after="120"/>
        <w:ind w:firstLine="720"/>
        <w:rPr>
          <w:sz w:val="22"/>
          <w:szCs w:val="22"/>
        </w:rPr>
      </w:pPr>
      <w:r>
        <w:rPr>
          <w:sz w:val="22"/>
          <w:szCs w:val="22"/>
        </w:rPr>
        <w:t xml:space="preserve">b. </w:t>
      </w:r>
      <w:r w:rsidR="00196FC0">
        <w:rPr>
          <w:sz w:val="22"/>
          <w:szCs w:val="22"/>
        </w:rPr>
        <w:t xml:space="preserve"> </w:t>
      </w:r>
      <w:r>
        <w:rPr>
          <w:sz w:val="22"/>
          <w:szCs w:val="22"/>
        </w:rPr>
        <w:t xml:space="preserve">advising and discouraging residents from bringing additional items into the property, </w:t>
      </w:r>
    </w:p>
    <w:p w14:paraId="60977F55" w14:textId="77777777" w:rsidR="00C8571F" w:rsidRDefault="00C8571F" w:rsidP="00B535FB">
      <w:pPr>
        <w:pStyle w:val="Default"/>
        <w:spacing w:before="120" w:after="120"/>
        <w:ind w:firstLine="720"/>
        <w:rPr>
          <w:sz w:val="22"/>
          <w:szCs w:val="22"/>
        </w:rPr>
      </w:pPr>
      <w:r>
        <w:rPr>
          <w:sz w:val="22"/>
          <w:szCs w:val="22"/>
        </w:rPr>
        <w:t xml:space="preserve">c. </w:t>
      </w:r>
      <w:r w:rsidR="00196FC0">
        <w:rPr>
          <w:sz w:val="22"/>
          <w:szCs w:val="22"/>
        </w:rPr>
        <w:t xml:space="preserve"> </w:t>
      </w:r>
      <w:r>
        <w:rPr>
          <w:sz w:val="22"/>
          <w:szCs w:val="22"/>
        </w:rPr>
        <w:t xml:space="preserve">acknowledging that some items may be permitted and managing their use, </w:t>
      </w:r>
    </w:p>
    <w:p w14:paraId="2EFCC4A9" w14:textId="77777777" w:rsidR="00C8571F" w:rsidRDefault="00C8571F" w:rsidP="00B535FB">
      <w:pPr>
        <w:pStyle w:val="Default"/>
        <w:spacing w:before="120" w:after="120"/>
        <w:ind w:firstLine="720"/>
        <w:rPr>
          <w:sz w:val="22"/>
          <w:szCs w:val="22"/>
        </w:rPr>
      </w:pPr>
      <w:r>
        <w:rPr>
          <w:sz w:val="22"/>
          <w:szCs w:val="22"/>
        </w:rPr>
        <w:t xml:space="preserve">d. </w:t>
      </w:r>
      <w:r w:rsidR="00196FC0">
        <w:rPr>
          <w:sz w:val="22"/>
          <w:szCs w:val="22"/>
        </w:rPr>
        <w:t xml:space="preserve"> </w:t>
      </w:r>
      <w:r>
        <w:rPr>
          <w:sz w:val="22"/>
          <w:szCs w:val="22"/>
        </w:rPr>
        <w:t xml:space="preserve">conducting regular room checks and removing additional, unmonitored &amp;/or unsafe </w:t>
      </w:r>
      <w:r w:rsidR="00B535FB">
        <w:rPr>
          <w:sz w:val="22"/>
          <w:szCs w:val="22"/>
        </w:rPr>
        <w:tab/>
      </w:r>
      <w:r w:rsidR="00196FC0">
        <w:rPr>
          <w:sz w:val="22"/>
          <w:szCs w:val="22"/>
        </w:rPr>
        <w:t>i</w:t>
      </w:r>
      <w:r>
        <w:rPr>
          <w:sz w:val="22"/>
          <w:szCs w:val="22"/>
        </w:rPr>
        <w:t xml:space="preserve">tems, </w:t>
      </w:r>
    </w:p>
    <w:p w14:paraId="321146A3" w14:textId="77777777" w:rsidR="00C8571F" w:rsidRDefault="00C8571F" w:rsidP="00196FC0">
      <w:pPr>
        <w:pStyle w:val="Default"/>
        <w:spacing w:before="120" w:after="120"/>
        <w:ind w:left="720"/>
        <w:rPr>
          <w:sz w:val="22"/>
          <w:szCs w:val="22"/>
        </w:rPr>
      </w:pPr>
      <w:r>
        <w:rPr>
          <w:sz w:val="22"/>
          <w:szCs w:val="22"/>
        </w:rPr>
        <w:t xml:space="preserve">e. </w:t>
      </w:r>
      <w:r w:rsidR="00196FC0">
        <w:rPr>
          <w:sz w:val="22"/>
          <w:szCs w:val="22"/>
        </w:rPr>
        <w:t xml:space="preserve"> </w:t>
      </w:r>
      <w:r>
        <w:rPr>
          <w:sz w:val="22"/>
          <w:szCs w:val="22"/>
        </w:rPr>
        <w:t>maintaining the quality and standards of provided equipment via a routine checking</w:t>
      </w:r>
      <w:r w:rsidR="00196FC0">
        <w:rPr>
          <w:sz w:val="22"/>
          <w:szCs w:val="22"/>
        </w:rPr>
        <w:br/>
      </w:r>
      <w:r>
        <w:rPr>
          <w:sz w:val="22"/>
          <w:szCs w:val="22"/>
        </w:rPr>
        <w:t xml:space="preserve">system known as Portable Appliance Testing (PAT). </w:t>
      </w:r>
    </w:p>
    <w:p w14:paraId="5BCF9A61" w14:textId="77777777" w:rsidR="00C8571F" w:rsidRDefault="00C8571F" w:rsidP="00196FC0">
      <w:pPr>
        <w:pStyle w:val="Default"/>
        <w:spacing w:before="120" w:after="120"/>
        <w:ind w:left="720" w:hanging="720"/>
        <w:rPr>
          <w:sz w:val="22"/>
          <w:szCs w:val="22"/>
        </w:rPr>
      </w:pPr>
      <w:r>
        <w:rPr>
          <w:sz w:val="22"/>
          <w:szCs w:val="22"/>
        </w:rPr>
        <w:t xml:space="preserve">2. </w:t>
      </w:r>
      <w:r w:rsidR="00196FC0">
        <w:rPr>
          <w:sz w:val="22"/>
          <w:szCs w:val="22"/>
        </w:rPr>
        <w:tab/>
      </w:r>
      <w:r>
        <w:rPr>
          <w:sz w:val="22"/>
          <w:szCs w:val="22"/>
        </w:rPr>
        <w:t xml:space="preserve">As a general rule personal electrical appliances which are brought into the Accommodation by residents, </w:t>
      </w:r>
      <w:proofErr w:type="gramStart"/>
      <w:r>
        <w:rPr>
          <w:sz w:val="22"/>
          <w:szCs w:val="22"/>
        </w:rPr>
        <w:t>visitors</w:t>
      </w:r>
      <w:proofErr w:type="gramEnd"/>
      <w:r>
        <w:rPr>
          <w:sz w:val="22"/>
          <w:szCs w:val="22"/>
        </w:rPr>
        <w:t xml:space="preserve"> colleagues and contractors must be; </w:t>
      </w:r>
    </w:p>
    <w:p w14:paraId="466259CC" w14:textId="77777777" w:rsidR="00C8571F" w:rsidRDefault="00C8571F" w:rsidP="00196FC0">
      <w:pPr>
        <w:pStyle w:val="Default"/>
        <w:spacing w:before="120" w:after="120"/>
        <w:ind w:firstLine="720"/>
        <w:rPr>
          <w:sz w:val="22"/>
          <w:szCs w:val="22"/>
        </w:rPr>
      </w:pPr>
      <w:r>
        <w:rPr>
          <w:sz w:val="22"/>
          <w:szCs w:val="22"/>
        </w:rPr>
        <w:t xml:space="preserve">a. </w:t>
      </w:r>
      <w:r w:rsidR="00196FC0">
        <w:rPr>
          <w:sz w:val="22"/>
          <w:szCs w:val="22"/>
        </w:rPr>
        <w:t xml:space="preserve"> </w:t>
      </w:r>
      <w:r>
        <w:rPr>
          <w:sz w:val="22"/>
          <w:szCs w:val="22"/>
        </w:rPr>
        <w:t xml:space="preserve">electrically safe, of sound design and not adapted from original purpose, </w:t>
      </w:r>
    </w:p>
    <w:p w14:paraId="461BC9CA" w14:textId="77777777" w:rsidR="00C8571F" w:rsidRDefault="00C8571F" w:rsidP="00196FC0">
      <w:pPr>
        <w:pStyle w:val="Default"/>
        <w:spacing w:before="120" w:after="120"/>
        <w:ind w:firstLine="720"/>
        <w:rPr>
          <w:sz w:val="22"/>
          <w:szCs w:val="22"/>
        </w:rPr>
      </w:pPr>
      <w:r>
        <w:rPr>
          <w:sz w:val="22"/>
          <w:szCs w:val="22"/>
        </w:rPr>
        <w:t xml:space="preserve">b. </w:t>
      </w:r>
      <w:r w:rsidR="00196FC0">
        <w:rPr>
          <w:sz w:val="22"/>
          <w:szCs w:val="22"/>
        </w:rPr>
        <w:t xml:space="preserve"> </w:t>
      </w:r>
      <w:r>
        <w:rPr>
          <w:sz w:val="22"/>
          <w:szCs w:val="22"/>
        </w:rPr>
        <w:t xml:space="preserve">show no signs of adaptations, overheating, or poor maintenance, </w:t>
      </w:r>
    </w:p>
    <w:p w14:paraId="33192CB1" w14:textId="0E6D0A74" w:rsidR="00C8571F" w:rsidRDefault="00C8571F" w:rsidP="00196FC0">
      <w:pPr>
        <w:pStyle w:val="Default"/>
        <w:spacing w:before="120" w:after="120"/>
        <w:ind w:firstLine="720"/>
        <w:rPr>
          <w:sz w:val="22"/>
          <w:szCs w:val="22"/>
        </w:rPr>
      </w:pPr>
      <w:r>
        <w:rPr>
          <w:sz w:val="22"/>
          <w:szCs w:val="22"/>
        </w:rPr>
        <w:t xml:space="preserve">c. </w:t>
      </w:r>
      <w:r w:rsidR="00196FC0">
        <w:rPr>
          <w:sz w:val="22"/>
          <w:szCs w:val="22"/>
        </w:rPr>
        <w:t xml:space="preserve"> </w:t>
      </w:r>
      <w:r>
        <w:rPr>
          <w:sz w:val="22"/>
          <w:szCs w:val="22"/>
        </w:rPr>
        <w:t xml:space="preserve">carry an ASTA/BEAB kite mark or an equivalent European safety conformity marking, </w:t>
      </w:r>
    </w:p>
    <w:p w14:paraId="0836AF74" w14:textId="34F5A82B" w:rsidR="00585141" w:rsidRDefault="00585141" w:rsidP="00196FC0">
      <w:pPr>
        <w:pStyle w:val="Default"/>
        <w:spacing w:before="120" w:after="120"/>
        <w:ind w:firstLine="720"/>
        <w:rPr>
          <w:sz w:val="22"/>
          <w:szCs w:val="22"/>
        </w:rPr>
      </w:pPr>
    </w:p>
    <w:p w14:paraId="4F4147D8" w14:textId="166E1B96" w:rsidR="00585141" w:rsidRDefault="00585141" w:rsidP="00196FC0">
      <w:pPr>
        <w:pStyle w:val="Default"/>
        <w:spacing w:before="120" w:after="120"/>
        <w:ind w:firstLine="720"/>
        <w:rPr>
          <w:sz w:val="22"/>
          <w:szCs w:val="22"/>
        </w:rPr>
      </w:pPr>
    </w:p>
    <w:p w14:paraId="19251579" w14:textId="3EB57D7A" w:rsidR="00585141" w:rsidRDefault="00585141" w:rsidP="00196FC0">
      <w:pPr>
        <w:pStyle w:val="Default"/>
        <w:spacing w:before="120" w:after="120"/>
        <w:ind w:firstLine="720"/>
        <w:rPr>
          <w:sz w:val="22"/>
          <w:szCs w:val="22"/>
        </w:rPr>
      </w:pPr>
    </w:p>
    <w:p w14:paraId="539B85D7" w14:textId="77777777" w:rsidR="00585141" w:rsidRDefault="00585141" w:rsidP="00196FC0">
      <w:pPr>
        <w:pStyle w:val="Default"/>
        <w:spacing w:before="120" w:after="120"/>
        <w:ind w:firstLine="720"/>
        <w:rPr>
          <w:sz w:val="22"/>
          <w:szCs w:val="22"/>
        </w:rPr>
      </w:pPr>
    </w:p>
    <w:p w14:paraId="54EBD046" w14:textId="1F15E741" w:rsidR="00395876" w:rsidRDefault="00C8571F" w:rsidP="00472855">
      <w:pPr>
        <w:pStyle w:val="Default"/>
        <w:spacing w:before="120" w:after="120"/>
        <w:ind w:firstLine="720"/>
        <w:rPr>
          <w:sz w:val="22"/>
          <w:szCs w:val="22"/>
        </w:rPr>
      </w:pPr>
      <w:r>
        <w:rPr>
          <w:sz w:val="22"/>
          <w:szCs w:val="22"/>
        </w:rPr>
        <w:t xml:space="preserve">d. </w:t>
      </w:r>
      <w:r w:rsidR="00196FC0">
        <w:rPr>
          <w:sz w:val="22"/>
          <w:szCs w:val="22"/>
        </w:rPr>
        <w:t xml:space="preserve"> </w:t>
      </w:r>
      <w:r>
        <w:rPr>
          <w:sz w:val="22"/>
          <w:szCs w:val="22"/>
        </w:rPr>
        <w:t xml:space="preserve">used in accordance with manufactures instructions and used at the users own risk, </w:t>
      </w:r>
    </w:p>
    <w:p w14:paraId="75A1DFA0" w14:textId="38079E7F" w:rsidR="00C8571F" w:rsidRDefault="00C8571F" w:rsidP="00196FC0">
      <w:pPr>
        <w:pStyle w:val="Default"/>
        <w:spacing w:before="120" w:after="120"/>
        <w:ind w:firstLine="720"/>
        <w:rPr>
          <w:sz w:val="22"/>
          <w:szCs w:val="22"/>
        </w:rPr>
      </w:pPr>
      <w:r>
        <w:rPr>
          <w:sz w:val="22"/>
          <w:szCs w:val="22"/>
        </w:rPr>
        <w:t xml:space="preserve">e. </w:t>
      </w:r>
      <w:r w:rsidR="00196FC0">
        <w:rPr>
          <w:sz w:val="22"/>
          <w:szCs w:val="22"/>
        </w:rPr>
        <w:t xml:space="preserve"> </w:t>
      </w:r>
      <w:r>
        <w:rPr>
          <w:sz w:val="22"/>
          <w:szCs w:val="22"/>
        </w:rPr>
        <w:t>appliances, cables and plugs that are damaged must not be used</w:t>
      </w:r>
      <w:r w:rsidR="00472855">
        <w:rPr>
          <w:sz w:val="22"/>
          <w:szCs w:val="22"/>
        </w:rPr>
        <w:t>,</w:t>
      </w:r>
    </w:p>
    <w:p w14:paraId="5E0CE0EE" w14:textId="77777777" w:rsidR="00C8571F" w:rsidRDefault="00C8571F" w:rsidP="00196FC0">
      <w:pPr>
        <w:pStyle w:val="Default"/>
        <w:spacing w:before="120" w:after="120"/>
        <w:ind w:left="720"/>
        <w:rPr>
          <w:sz w:val="22"/>
          <w:szCs w:val="22"/>
        </w:rPr>
      </w:pPr>
      <w:r>
        <w:rPr>
          <w:sz w:val="22"/>
          <w:szCs w:val="22"/>
        </w:rPr>
        <w:t xml:space="preserve">f. </w:t>
      </w:r>
      <w:r w:rsidR="00196FC0">
        <w:rPr>
          <w:sz w:val="22"/>
          <w:szCs w:val="22"/>
        </w:rPr>
        <w:t xml:space="preserve"> </w:t>
      </w:r>
      <w:r>
        <w:rPr>
          <w:sz w:val="22"/>
          <w:szCs w:val="22"/>
        </w:rPr>
        <w:t xml:space="preserve">individuals are asked to speak to Student Accommodation Concierge for advice if unsure and to get items assessed to ensure they are permitted and not deemed to increase any risk to others </w:t>
      </w:r>
    </w:p>
    <w:p w14:paraId="2F1DE234" w14:textId="77777777" w:rsidR="00C8571F" w:rsidRDefault="00196FC0" w:rsidP="00196FC0">
      <w:pPr>
        <w:pStyle w:val="Default"/>
        <w:spacing w:before="120" w:after="120"/>
        <w:ind w:left="720" w:hanging="720"/>
        <w:rPr>
          <w:sz w:val="22"/>
          <w:szCs w:val="22"/>
        </w:rPr>
      </w:pPr>
      <w:r>
        <w:rPr>
          <w:sz w:val="22"/>
          <w:szCs w:val="22"/>
        </w:rPr>
        <w:t>3.</w:t>
      </w:r>
      <w:r>
        <w:rPr>
          <w:sz w:val="22"/>
          <w:szCs w:val="22"/>
        </w:rPr>
        <w:tab/>
      </w:r>
      <w:r w:rsidR="00C8571F">
        <w:rPr>
          <w:sz w:val="22"/>
          <w:szCs w:val="22"/>
        </w:rPr>
        <w:t xml:space="preserve">Anyone wishing to bring a personal electrical appliance into the residences must discuss this with the Student Accommodation Concierge and if permitted the item will be registered by with the Student Accommodation Concierge and regular checks will be required. </w:t>
      </w:r>
    </w:p>
    <w:p w14:paraId="287BB344" w14:textId="77777777" w:rsidR="00C8571F" w:rsidRDefault="00C8571F" w:rsidP="00196FC0">
      <w:pPr>
        <w:pStyle w:val="Default"/>
        <w:spacing w:before="120" w:after="120"/>
        <w:ind w:left="720" w:hanging="720"/>
        <w:rPr>
          <w:sz w:val="22"/>
          <w:szCs w:val="22"/>
        </w:rPr>
      </w:pPr>
      <w:r>
        <w:rPr>
          <w:sz w:val="22"/>
          <w:szCs w:val="22"/>
        </w:rPr>
        <w:t>4.</w:t>
      </w:r>
      <w:r w:rsidR="00196FC0">
        <w:rPr>
          <w:sz w:val="22"/>
          <w:szCs w:val="22"/>
        </w:rPr>
        <w:tab/>
      </w:r>
      <w:r>
        <w:rPr>
          <w:sz w:val="22"/>
          <w:szCs w:val="22"/>
        </w:rPr>
        <w:t xml:space="preserve">Examples of personal electrical items that meet the required safety standards and are usually permitted </w:t>
      </w:r>
      <w:proofErr w:type="gramStart"/>
      <w:r>
        <w:rPr>
          <w:sz w:val="22"/>
          <w:szCs w:val="22"/>
        </w:rPr>
        <w:t>are;</w:t>
      </w:r>
      <w:proofErr w:type="gramEnd"/>
      <w:r>
        <w:rPr>
          <w:sz w:val="22"/>
          <w:szCs w:val="22"/>
        </w:rPr>
        <w:t xml:space="preserve"> computer power cables, laptop/tablet chargers, mobile phone chargers, personal shavers/shavers chargers, and electric tooth brushes. </w:t>
      </w:r>
    </w:p>
    <w:p w14:paraId="2C991165" w14:textId="77777777" w:rsidR="00C8571F" w:rsidRDefault="00C8571F" w:rsidP="00196FC0">
      <w:pPr>
        <w:pStyle w:val="Default"/>
        <w:ind w:left="720" w:hanging="720"/>
        <w:rPr>
          <w:sz w:val="22"/>
          <w:szCs w:val="22"/>
        </w:rPr>
      </w:pPr>
      <w:r>
        <w:rPr>
          <w:sz w:val="22"/>
          <w:szCs w:val="22"/>
        </w:rPr>
        <w:t xml:space="preserve">5. </w:t>
      </w:r>
      <w:r w:rsidR="00196FC0">
        <w:rPr>
          <w:sz w:val="22"/>
          <w:szCs w:val="22"/>
        </w:rPr>
        <w:tab/>
      </w:r>
      <w:r>
        <w:rPr>
          <w:sz w:val="22"/>
          <w:szCs w:val="22"/>
        </w:rPr>
        <w:t xml:space="preserve">Permitted appliances used in the property must carry the appropriate UK British Standard number, Kite mark, and/or CE European mark. </w:t>
      </w:r>
    </w:p>
    <w:p w14:paraId="073D136E" w14:textId="77777777" w:rsidR="00C8571F" w:rsidRDefault="00C8571F" w:rsidP="00196FC0">
      <w:pPr>
        <w:pStyle w:val="Default"/>
        <w:spacing w:before="120" w:after="120"/>
        <w:rPr>
          <w:sz w:val="22"/>
          <w:szCs w:val="22"/>
        </w:rPr>
      </w:pPr>
      <w:r>
        <w:rPr>
          <w:sz w:val="22"/>
          <w:szCs w:val="22"/>
        </w:rPr>
        <w:t xml:space="preserve">6. </w:t>
      </w:r>
      <w:r w:rsidR="00196FC0">
        <w:rPr>
          <w:sz w:val="22"/>
          <w:szCs w:val="22"/>
        </w:rPr>
        <w:tab/>
        <w:t>Plugs</w:t>
      </w:r>
      <w:r>
        <w:rPr>
          <w:sz w:val="22"/>
          <w:szCs w:val="22"/>
        </w:rPr>
        <w:t xml:space="preserve"> must be the safety sleeve type and carry BS number </w:t>
      </w:r>
      <w:proofErr w:type="gramStart"/>
      <w:r>
        <w:rPr>
          <w:sz w:val="22"/>
          <w:szCs w:val="22"/>
        </w:rPr>
        <w:t>1363;</w:t>
      </w:r>
      <w:proofErr w:type="gramEnd"/>
      <w:r>
        <w:rPr>
          <w:sz w:val="22"/>
          <w:szCs w:val="22"/>
        </w:rPr>
        <w:t xml:space="preserve"> </w:t>
      </w:r>
    </w:p>
    <w:p w14:paraId="4D1F1E3B" w14:textId="2FEAFDB6" w:rsidR="00C8571F" w:rsidRDefault="00C8571F" w:rsidP="00196FC0">
      <w:pPr>
        <w:pStyle w:val="Default"/>
        <w:spacing w:before="120" w:after="120"/>
        <w:ind w:firstLine="720"/>
        <w:rPr>
          <w:sz w:val="22"/>
          <w:szCs w:val="22"/>
        </w:rPr>
      </w:pPr>
      <w:r>
        <w:rPr>
          <w:sz w:val="22"/>
          <w:szCs w:val="22"/>
        </w:rPr>
        <w:t xml:space="preserve">i. </w:t>
      </w:r>
      <w:r w:rsidR="00196FC0">
        <w:rPr>
          <w:sz w:val="22"/>
          <w:szCs w:val="22"/>
        </w:rPr>
        <w:t xml:space="preserve"> </w:t>
      </w:r>
      <w:r>
        <w:rPr>
          <w:sz w:val="22"/>
          <w:szCs w:val="22"/>
        </w:rPr>
        <w:t xml:space="preserve">Plugs must be fitted with a maximum </w:t>
      </w:r>
      <w:r w:rsidR="00472855">
        <w:rPr>
          <w:sz w:val="22"/>
          <w:szCs w:val="22"/>
        </w:rPr>
        <w:t>13-amp</w:t>
      </w:r>
      <w:r>
        <w:rPr>
          <w:sz w:val="22"/>
          <w:szCs w:val="22"/>
        </w:rPr>
        <w:t xml:space="preserve"> fuse. </w:t>
      </w:r>
    </w:p>
    <w:p w14:paraId="3DD78AE9" w14:textId="49A33377" w:rsidR="00C8571F" w:rsidRDefault="00C8571F" w:rsidP="00196FC0">
      <w:pPr>
        <w:pStyle w:val="Default"/>
        <w:spacing w:before="120" w:after="120"/>
        <w:ind w:left="720"/>
        <w:rPr>
          <w:sz w:val="22"/>
          <w:szCs w:val="22"/>
        </w:rPr>
      </w:pPr>
      <w:r>
        <w:rPr>
          <w:sz w:val="22"/>
          <w:szCs w:val="22"/>
        </w:rPr>
        <w:t xml:space="preserve">ii. </w:t>
      </w:r>
      <w:r w:rsidR="00196FC0">
        <w:rPr>
          <w:sz w:val="22"/>
          <w:szCs w:val="22"/>
        </w:rPr>
        <w:t xml:space="preserve"> </w:t>
      </w:r>
      <w:r>
        <w:rPr>
          <w:sz w:val="22"/>
          <w:szCs w:val="22"/>
        </w:rPr>
        <w:t xml:space="preserve">Low power appliances below 750 watts (such as radios, </w:t>
      </w:r>
      <w:proofErr w:type="gramStart"/>
      <w:r>
        <w:rPr>
          <w:sz w:val="22"/>
          <w:szCs w:val="22"/>
        </w:rPr>
        <w:t>lamps</w:t>
      </w:r>
      <w:proofErr w:type="gramEnd"/>
      <w:r>
        <w:rPr>
          <w:sz w:val="22"/>
          <w:szCs w:val="22"/>
        </w:rPr>
        <w:t xml:space="preserve"> and stereos) must be fitted with a </w:t>
      </w:r>
      <w:r w:rsidR="00472855">
        <w:rPr>
          <w:sz w:val="22"/>
          <w:szCs w:val="22"/>
        </w:rPr>
        <w:t>3-amp</w:t>
      </w:r>
      <w:r>
        <w:rPr>
          <w:sz w:val="22"/>
          <w:szCs w:val="22"/>
        </w:rPr>
        <w:t xml:space="preserve"> fuse. </w:t>
      </w:r>
    </w:p>
    <w:p w14:paraId="10F8DF72" w14:textId="77777777" w:rsidR="00C8571F" w:rsidRDefault="00C8571F" w:rsidP="00196FC0">
      <w:pPr>
        <w:pStyle w:val="Default"/>
        <w:spacing w:before="120" w:after="120"/>
        <w:ind w:firstLine="720"/>
        <w:rPr>
          <w:sz w:val="22"/>
          <w:szCs w:val="22"/>
        </w:rPr>
      </w:pPr>
      <w:r>
        <w:rPr>
          <w:sz w:val="22"/>
          <w:szCs w:val="22"/>
        </w:rPr>
        <w:t xml:space="preserve">iii. </w:t>
      </w:r>
      <w:r w:rsidR="00196FC0">
        <w:rPr>
          <w:sz w:val="22"/>
          <w:szCs w:val="22"/>
        </w:rPr>
        <w:t xml:space="preserve"> </w:t>
      </w:r>
      <w:r>
        <w:rPr>
          <w:sz w:val="22"/>
          <w:szCs w:val="22"/>
        </w:rPr>
        <w:t xml:space="preserve">Manufacturers’ instructions regarding fuse size should be adhered to. </w:t>
      </w:r>
    </w:p>
    <w:p w14:paraId="36A0C0E0" w14:textId="77777777" w:rsidR="00C8571F" w:rsidRDefault="00C8571F" w:rsidP="00196FC0">
      <w:pPr>
        <w:pStyle w:val="Default"/>
        <w:spacing w:before="120" w:after="120"/>
        <w:ind w:firstLine="720"/>
        <w:rPr>
          <w:sz w:val="22"/>
          <w:szCs w:val="22"/>
        </w:rPr>
      </w:pPr>
      <w:r>
        <w:rPr>
          <w:sz w:val="22"/>
          <w:szCs w:val="22"/>
        </w:rPr>
        <w:t xml:space="preserve">iv. </w:t>
      </w:r>
      <w:r w:rsidR="00196FC0">
        <w:rPr>
          <w:sz w:val="22"/>
          <w:szCs w:val="22"/>
        </w:rPr>
        <w:t xml:space="preserve"> </w:t>
      </w:r>
      <w:r>
        <w:rPr>
          <w:sz w:val="22"/>
          <w:szCs w:val="22"/>
        </w:rPr>
        <w:t xml:space="preserve">Outer sheaths of cables must be securely fixed into plugs. </w:t>
      </w:r>
    </w:p>
    <w:p w14:paraId="50142E83" w14:textId="77777777" w:rsidR="00C8571F" w:rsidRDefault="00C8571F" w:rsidP="00196FC0">
      <w:pPr>
        <w:pStyle w:val="Default"/>
        <w:spacing w:before="120" w:after="120"/>
        <w:rPr>
          <w:sz w:val="22"/>
          <w:szCs w:val="22"/>
        </w:rPr>
      </w:pPr>
      <w:r>
        <w:rPr>
          <w:sz w:val="22"/>
          <w:szCs w:val="22"/>
        </w:rPr>
        <w:t>7.</w:t>
      </w:r>
      <w:r w:rsidR="00196FC0">
        <w:rPr>
          <w:sz w:val="22"/>
          <w:szCs w:val="22"/>
        </w:rPr>
        <w:tab/>
      </w:r>
      <w:r>
        <w:rPr>
          <w:sz w:val="22"/>
          <w:szCs w:val="22"/>
        </w:rPr>
        <w:t xml:space="preserve">Electrical equipment, fittings, plugs and cables must not be interfered with by unqualified </w:t>
      </w:r>
      <w:r w:rsidR="00196FC0">
        <w:rPr>
          <w:sz w:val="22"/>
          <w:szCs w:val="22"/>
        </w:rPr>
        <w:tab/>
        <w:t>i</w:t>
      </w:r>
      <w:r>
        <w:rPr>
          <w:sz w:val="22"/>
          <w:szCs w:val="22"/>
        </w:rPr>
        <w:t xml:space="preserve">ndividuals. </w:t>
      </w:r>
    </w:p>
    <w:p w14:paraId="314928F7" w14:textId="77777777" w:rsidR="00C8571F" w:rsidRDefault="00C8571F" w:rsidP="00196FC0">
      <w:pPr>
        <w:pStyle w:val="Default"/>
        <w:spacing w:before="120" w:after="120"/>
        <w:rPr>
          <w:sz w:val="22"/>
          <w:szCs w:val="22"/>
        </w:rPr>
      </w:pPr>
      <w:r>
        <w:rPr>
          <w:sz w:val="22"/>
          <w:szCs w:val="22"/>
        </w:rPr>
        <w:t xml:space="preserve">8. </w:t>
      </w:r>
      <w:r w:rsidR="00196FC0">
        <w:rPr>
          <w:sz w:val="22"/>
          <w:szCs w:val="22"/>
        </w:rPr>
        <w:tab/>
      </w:r>
      <w:r>
        <w:rPr>
          <w:sz w:val="22"/>
          <w:szCs w:val="22"/>
        </w:rPr>
        <w:t xml:space="preserve">It is not permitted to connect any appliance to a lighting circuit. </w:t>
      </w:r>
    </w:p>
    <w:p w14:paraId="5EB5493F" w14:textId="77777777" w:rsidR="00C8571F" w:rsidRDefault="00C8571F" w:rsidP="00196FC0">
      <w:pPr>
        <w:pStyle w:val="Default"/>
        <w:spacing w:before="120" w:after="120"/>
        <w:rPr>
          <w:sz w:val="22"/>
          <w:szCs w:val="22"/>
        </w:rPr>
      </w:pPr>
      <w:r>
        <w:rPr>
          <w:sz w:val="22"/>
          <w:szCs w:val="22"/>
        </w:rPr>
        <w:t>9.</w:t>
      </w:r>
      <w:r w:rsidR="00196FC0">
        <w:rPr>
          <w:sz w:val="22"/>
          <w:szCs w:val="22"/>
        </w:rPr>
        <w:tab/>
      </w:r>
      <w:r>
        <w:rPr>
          <w:sz w:val="22"/>
          <w:szCs w:val="22"/>
        </w:rPr>
        <w:t xml:space="preserve">It is not permitted to adapt or tamper with any provided / maintained equipment. </w:t>
      </w:r>
    </w:p>
    <w:p w14:paraId="6BC7D498" w14:textId="77777777" w:rsidR="00C8571F" w:rsidRDefault="00C8571F" w:rsidP="00196FC0">
      <w:pPr>
        <w:pStyle w:val="Default"/>
        <w:spacing w:before="120" w:after="120"/>
        <w:ind w:left="720" w:hanging="720"/>
        <w:rPr>
          <w:sz w:val="22"/>
          <w:szCs w:val="22"/>
        </w:rPr>
      </w:pPr>
      <w:r>
        <w:rPr>
          <w:sz w:val="22"/>
          <w:szCs w:val="22"/>
        </w:rPr>
        <w:t xml:space="preserve">10. </w:t>
      </w:r>
      <w:r w:rsidR="00196FC0">
        <w:rPr>
          <w:sz w:val="22"/>
          <w:szCs w:val="22"/>
        </w:rPr>
        <w:tab/>
      </w:r>
      <w:r>
        <w:rPr>
          <w:sz w:val="22"/>
          <w:szCs w:val="22"/>
        </w:rPr>
        <w:t>The use of freestanding electric bar heaters / freestanding electrical heaters is prohibited. (please raise any issues with room temperate with S</w:t>
      </w:r>
      <w:r w:rsidR="00196FC0">
        <w:rPr>
          <w:sz w:val="22"/>
          <w:szCs w:val="22"/>
        </w:rPr>
        <w:t>tudent Accommodation Concierge)</w:t>
      </w:r>
    </w:p>
    <w:p w14:paraId="6C33BBD5" w14:textId="77777777" w:rsidR="00C8571F" w:rsidRDefault="00C8571F" w:rsidP="00196FC0">
      <w:pPr>
        <w:pStyle w:val="Default"/>
        <w:spacing w:before="120" w:after="120"/>
        <w:ind w:left="720" w:hanging="720"/>
        <w:rPr>
          <w:sz w:val="22"/>
          <w:szCs w:val="22"/>
        </w:rPr>
      </w:pPr>
      <w:r>
        <w:rPr>
          <w:sz w:val="22"/>
          <w:szCs w:val="22"/>
        </w:rPr>
        <w:t xml:space="preserve">11. </w:t>
      </w:r>
      <w:r w:rsidR="00196FC0">
        <w:rPr>
          <w:sz w:val="22"/>
          <w:szCs w:val="22"/>
        </w:rPr>
        <w:tab/>
      </w:r>
      <w:r>
        <w:rPr>
          <w:sz w:val="22"/>
          <w:szCs w:val="22"/>
        </w:rPr>
        <w:t xml:space="preserve">Any defects (or suspected defects) in electrical equipment that is provided by </w:t>
      </w:r>
      <w:r w:rsidR="00196FC0">
        <w:rPr>
          <w:sz w:val="22"/>
          <w:szCs w:val="22"/>
        </w:rPr>
        <w:t xml:space="preserve">the </w:t>
      </w:r>
      <w:r>
        <w:rPr>
          <w:sz w:val="22"/>
          <w:szCs w:val="22"/>
        </w:rPr>
        <w:t xml:space="preserve">Facilities team must be reported as soon as possible to Student Accommodation Concierge. </w:t>
      </w:r>
    </w:p>
    <w:p w14:paraId="17B9DAE2" w14:textId="77777777" w:rsidR="00C8571F" w:rsidRDefault="00C8571F" w:rsidP="00196FC0">
      <w:pPr>
        <w:pStyle w:val="Default"/>
        <w:spacing w:before="120" w:after="120"/>
        <w:ind w:left="720" w:hanging="720"/>
        <w:rPr>
          <w:sz w:val="22"/>
          <w:szCs w:val="22"/>
        </w:rPr>
      </w:pPr>
      <w:r>
        <w:rPr>
          <w:sz w:val="22"/>
          <w:szCs w:val="22"/>
        </w:rPr>
        <w:t xml:space="preserve">12. </w:t>
      </w:r>
      <w:r w:rsidR="00196FC0">
        <w:rPr>
          <w:sz w:val="22"/>
          <w:szCs w:val="22"/>
        </w:rPr>
        <w:tab/>
      </w:r>
      <w:r>
        <w:rPr>
          <w:sz w:val="22"/>
          <w:szCs w:val="22"/>
        </w:rPr>
        <w:t xml:space="preserve">Electrical equipment that is deemed to be non-compliant with national health and safety guidelines and/or with Student Accommodation policies will be removed. </w:t>
      </w:r>
      <w:r w:rsidR="00196FC0">
        <w:rPr>
          <w:sz w:val="22"/>
          <w:szCs w:val="22"/>
        </w:rPr>
        <w:t xml:space="preserve"> </w:t>
      </w:r>
      <w:r>
        <w:rPr>
          <w:sz w:val="22"/>
          <w:szCs w:val="22"/>
        </w:rPr>
        <w:t xml:space="preserve">Please be aware: the Facilities team’s decision on the suitability of any appliance is final. </w:t>
      </w:r>
    </w:p>
    <w:p w14:paraId="500ED75C" w14:textId="77777777" w:rsidR="00C8571F" w:rsidRDefault="00C8571F" w:rsidP="00196FC0">
      <w:pPr>
        <w:pStyle w:val="Default"/>
        <w:spacing w:before="120" w:after="120"/>
        <w:ind w:left="720" w:hanging="720"/>
        <w:rPr>
          <w:sz w:val="22"/>
          <w:szCs w:val="22"/>
        </w:rPr>
      </w:pPr>
      <w:r>
        <w:rPr>
          <w:sz w:val="22"/>
          <w:szCs w:val="22"/>
        </w:rPr>
        <w:t xml:space="preserve">13. </w:t>
      </w:r>
      <w:r w:rsidR="00196FC0">
        <w:rPr>
          <w:sz w:val="22"/>
          <w:szCs w:val="22"/>
        </w:rPr>
        <w:tab/>
      </w:r>
      <w:r>
        <w:rPr>
          <w:sz w:val="22"/>
          <w:szCs w:val="22"/>
        </w:rPr>
        <w:t xml:space="preserve">The Facilities team reserves the right to enter any room at any time to investigate or repair an electrical fault and to remove and/or confiscate electrical goods if it is believed to constitute a fire or other health and safety hazard. (Under normal conditions for normal and routine maintenance notice will be given). </w:t>
      </w:r>
    </w:p>
    <w:p w14:paraId="6468B44B" w14:textId="77777777" w:rsidR="00C8571F" w:rsidRDefault="00C8571F" w:rsidP="00196FC0">
      <w:pPr>
        <w:pStyle w:val="Default"/>
        <w:spacing w:before="120" w:after="120"/>
        <w:rPr>
          <w:sz w:val="22"/>
          <w:szCs w:val="22"/>
        </w:rPr>
      </w:pPr>
    </w:p>
    <w:sectPr w:rsidR="00C8571F" w:rsidSect="00B535FB">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6A58" w14:textId="77777777" w:rsidR="00B535FB" w:rsidRDefault="00B535FB" w:rsidP="00B535FB">
      <w:pPr>
        <w:spacing w:after="0" w:line="240" w:lineRule="auto"/>
      </w:pPr>
      <w:r>
        <w:separator/>
      </w:r>
    </w:p>
  </w:endnote>
  <w:endnote w:type="continuationSeparator" w:id="0">
    <w:p w14:paraId="49EBAF26" w14:textId="77777777" w:rsidR="00B535FB" w:rsidRDefault="00B535FB" w:rsidP="00B5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2E04" w14:textId="77777777" w:rsidR="00472855" w:rsidRDefault="00472855" w:rsidP="00472855">
    <w:pPr>
      <w:pStyle w:val="Footer"/>
      <w:spacing w:before="120" w:after="120"/>
    </w:pPr>
    <w:r>
      <w:t>Version 3.0</w:t>
    </w:r>
  </w:p>
  <w:p w14:paraId="3A7B2A44" w14:textId="0F0FD489" w:rsidR="00472855" w:rsidRDefault="00472855" w:rsidP="00472855">
    <w:pPr>
      <w:pStyle w:val="Footer"/>
      <w:spacing w:before="120" w:after="120"/>
    </w:pPr>
    <w:r>
      <w:t>Last Reviewed</w:t>
    </w:r>
    <w:r>
      <w:tab/>
      <w:t>August 202</w:t>
    </w:r>
    <w:r w:rsidR="00E76621">
      <w:t>3</w:t>
    </w:r>
  </w:p>
  <w:p w14:paraId="2211523D" w14:textId="1637CA67" w:rsidR="00472855" w:rsidRDefault="00472855" w:rsidP="00472855">
    <w:pPr>
      <w:pStyle w:val="Footer"/>
      <w:spacing w:before="120" w:after="120"/>
    </w:pPr>
    <w:r>
      <w:t>Next Review Date</w:t>
    </w:r>
    <w:r>
      <w:tab/>
      <w:t>August 202</w:t>
    </w:r>
    <w:r w:rsidR="00E76621">
      <w:t>4</w:t>
    </w:r>
  </w:p>
  <w:p w14:paraId="3EEA9511" w14:textId="77777777" w:rsidR="00472855" w:rsidRPr="00472855" w:rsidRDefault="00472855" w:rsidP="00472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F5E5" w14:textId="1B034B6B" w:rsidR="009218A3" w:rsidRDefault="009218A3" w:rsidP="009218A3">
    <w:pPr>
      <w:pStyle w:val="Footer"/>
      <w:spacing w:before="120" w:after="120"/>
    </w:pPr>
    <w:bookmarkStart w:id="0" w:name="_Hlk109036082"/>
    <w:bookmarkStart w:id="1" w:name="_Hlk109036083"/>
    <w:bookmarkStart w:id="2" w:name="_Hlk109036086"/>
    <w:bookmarkStart w:id="3" w:name="_Hlk109036087"/>
    <w:bookmarkStart w:id="4" w:name="_Hlk109036088"/>
    <w:bookmarkStart w:id="5" w:name="_Hlk109036089"/>
    <w:bookmarkStart w:id="6" w:name="_Hlk109036090"/>
    <w:bookmarkStart w:id="7" w:name="_Hlk109036091"/>
    <w:r>
      <w:t xml:space="preserve">Version </w:t>
    </w:r>
    <w:r w:rsidR="00472855">
      <w:t>3</w:t>
    </w:r>
    <w:r>
      <w:t>.0</w:t>
    </w:r>
  </w:p>
  <w:p w14:paraId="3E1617B0" w14:textId="53BA5C3C" w:rsidR="009218A3" w:rsidRDefault="009218A3" w:rsidP="009218A3">
    <w:pPr>
      <w:pStyle w:val="Footer"/>
      <w:spacing w:before="120" w:after="120"/>
    </w:pPr>
    <w:r>
      <w:t>Last Reviewed</w:t>
    </w:r>
    <w:r>
      <w:tab/>
      <w:t>August 20</w:t>
    </w:r>
    <w:r w:rsidR="00EC5219">
      <w:t>2</w:t>
    </w:r>
    <w:r w:rsidR="00472855">
      <w:t>2</w:t>
    </w:r>
  </w:p>
  <w:p w14:paraId="709793B0" w14:textId="25CF8650" w:rsidR="009218A3" w:rsidRDefault="009218A3" w:rsidP="009218A3">
    <w:pPr>
      <w:pStyle w:val="Footer"/>
      <w:spacing w:before="120" w:after="120"/>
    </w:pPr>
    <w:r>
      <w:t>Next Review Date</w:t>
    </w:r>
    <w:r>
      <w:tab/>
      <w:t>August 202</w:t>
    </w:r>
    <w:r w:rsidR="00472855">
      <w:t>3</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9337" w14:textId="77777777" w:rsidR="00B535FB" w:rsidRDefault="00B535FB" w:rsidP="00B535FB">
      <w:pPr>
        <w:spacing w:after="0" w:line="240" w:lineRule="auto"/>
      </w:pPr>
      <w:r>
        <w:separator/>
      </w:r>
    </w:p>
  </w:footnote>
  <w:footnote w:type="continuationSeparator" w:id="0">
    <w:p w14:paraId="5F709FF0" w14:textId="77777777" w:rsidR="00B535FB" w:rsidRDefault="00B535FB" w:rsidP="00B53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0CAA" w14:textId="4C42BD2E" w:rsidR="00B535FB" w:rsidRDefault="00BB35E5">
    <w:pPr>
      <w:pStyle w:val="Header"/>
    </w:pPr>
    <w:r>
      <w:rPr>
        <w:noProof/>
      </w:rPr>
      <w:drawing>
        <wp:inline distT="0" distB="0" distL="0" distR="0" wp14:anchorId="6E04DA08" wp14:editId="2C5604FD">
          <wp:extent cx="2343150" cy="899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906" cy="9044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1F"/>
    <w:rsid w:val="00196FC0"/>
    <w:rsid w:val="00395876"/>
    <w:rsid w:val="00472855"/>
    <w:rsid w:val="004C584E"/>
    <w:rsid w:val="00557D90"/>
    <w:rsid w:val="00585141"/>
    <w:rsid w:val="0062262B"/>
    <w:rsid w:val="009218A3"/>
    <w:rsid w:val="00A82208"/>
    <w:rsid w:val="00B535FB"/>
    <w:rsid w:val="00BB35E5"/>
    <w:rsid w:val="00C8571F"/>
    <w:rsid w:val="00DE01B8"/>
    <w:rsid w:val="00E76621"/>
    <w:rsid w:val="00EC5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1E2A24"/>
  <w15:chartTrackingRefBased/>
  <w15:docId w15:val="{392D021E-6140-4F1F-AB9B-93E7EC6D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57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53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5FB"/>
  </w:style>
  <w:style w:type="paragraph" w:styleId="Footer">
    <w:name w:val="footer"/>
    <w:basedOn w:val="Normal"/>
    <w:link w:val="FooterChar"/>
    <w:uiPriority w:val="99"/>
    <w:unhideWhenUsed/>
    <w:rsid w:val="00B5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5FB"/>
  </w:style>
  <w:style w:type="paragraph" w:styleId="BalloonText">
    <w:name w:val="Balloon Text"/>
    <w:basedOn w:val="Normal"/>
    <w:link w:val="BalloonTextChar"/>
    <w:uiPriority w:val="99"/>
    <w:semiHidden/>
    <w:unhideWhenUsed/>
    <w:rsid w:val="00EC5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4E292C60B4E647BF86AA1F7B62E223" ma:contentTypeVersion="7" ma:contentTypeDescription="Create a new document." ma:contentTypeScope="" ma:versionID="996ef0ff21b71d2d70c22256bdfe1ba7">
  <xsd:schema xmlns:xsd="http://www.w3.org/2001/XMLSchema" xmlns:xs="http://www.w3.org/2001/XMLSchema" xmlns:p="http://schemas.microsoft.com/office/2006/metadata/properties" xmlns:ns2="2f05594b-ece7-40e4-81a6-be13ec134078" xmlns:ns3="a2c24a5f-f51b-40b8-afb1-3e19cbe6fc79" targetNamespace="http://schemas.microsoft.com/office/2006/metadata/properties" ma:root="true" ma:fieldsID="13b177982db72a3848dd1d170aced7e5" ns2:_="" ns3:_="">
    <xsd:import namespace="2f05594b-ece7-40e4-81a6-be13ec134078"/>
    <xsd:import namespace="a2c24a5f-f51b-40b8-afb1-3e19cbe6fc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5594b-ece7-40e4-81a6-be13ec134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24a5f-f51b-40b8-afb1-3e19cbe6f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27171-2568-48A3-9E2B-93F346BD373D}">
  <ds:schemaRefs>
    <ds:schemaRef ds:uri="http://schemas.openxmlformats.org/officeDocument/2006/bibliography"/>
  </ds:schemaRefs>
</ds:datastoreItem>
</file>

<file path=customXml/itemProps2.xml><?xml version="1.0" encoding="utf-8"?>
<ds:datastoreItem xmlns:ds="http://schemas.openxmlformats.org/officeDocument/2006/customXml" ds:itemID="{8D4857A0-5B00-4ED1-98A2-BB50B3F3F8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C49BA1-626A-4A40-8EF8-2CAFE6BFF5EA}">
  <ds:schemaRefs>
    <ds:schemaRef ds:uri="http://schemas.microsoft.com/sharepoint/v3/contenttype/forms"/>
  </ds:schemaRefs>
</ds:datastoreItem>
</file>

<file path=customXml/itemProps4.xml><?xml version="1.0" encoding="utf-8"?>
<ds:datastoreItem xmlns:ds="http://schemas.openxmlformats.org/officeDocument/2006/customXml" ds:itemID="{50115D62-3465-4816-8FED-312139ED7A44}"/>
</file>

<file path=docProps/app.xml><?xml version="1.0" encoding="utf-8"?>
<Properties xmlns="http://schemas.openxmlformats.org/officeDocument/2006/extended-properties" xmlns:vt="http://schemas.openxmlformats.org/officeDocument/2006/docPropsVTypes">
  <Template>Normal</Template>
  <TotalTime>10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Flack</dc:creator>
  <cp:keywords/>
  <dc:description/>
  <cp:lastModifiedBy>Jacky Hammett</cp:lastModifiedBy>
  <cp:revision>9</cp:revision>
  <cp:lastPrinted>2021-07-28T11:51:00Z</cp:lastPrinted>
  <dcterms:created xsi:type="dcterms:W3CDTF">2018-08-09T13:44:00Z</dcterms:created>
  <dcterms:modified xsi:type="dcterms:W3CDTF">2023-07-24T09:46:00Z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0x010100054E292C60B4E647BF86AA1F7B62E223</vt:lpwstr>
  </property>
</Properties>
</file>