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89" w:rsidRDefault="00176DE9" w:rsidP="00752587">
      <w:pPr>
        <w:jc w:val="right"/>
      </w:pPr>
      <w:r>
        <w:rPr>
          <w:noProof/>
        </w:rPr>
        <w:drawing>
          <wp:inline distT="0" distB="0" distL="0" distR="0" wp14:anchorId="47B5D3C4" wp14:editId="2589F2C7">
            <wp:extent cx="2381250" cy="65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587" w:rsidRPr="009B5913" w:rsidRDefault="00176DE9" w:rsidP="00752587">
      <w:pPr>
        <w:rPr>
          <w:rFonts w:asciiTheme="minorHAnsi" w:hAnsiTheme="minorHAnsi" w:cstheme="minorHAnsi"/>
          <w:color w:val="632423" w:themeColor="accent2" w:themeShade="80"/>
          <w:sz w:val="28"/>
          <w:szCs w:val="28"/>
        </w:rPr>
      </w:pPr>
      <w:r w:rsidRPr="009B5913">
        <w:rPr>
          <w:rFonts w:asciiTheme="minorHAnsi" w:hAnsiTheme="minorHAnsi" w:cstheme="minorHAnsi"/>
          <w:color w:val="632423" w:themeColor="accent2" w:themeShade="80"/>
          <w:sz w:val="28"/>
          <w:szCs w:val="28"/>
        </w:rPr>
        <w:t>Driscoll’s model of Reflection</w:t>
      </w:r>
    </w:p>
    <w:p w:rsidR="00176DE9" w:rsidRPr="0060466D" w:rsidRDefault="00176DE9" w:rsidP="0060466D">
      <w:pPr>
        <w:jc w:val="right"/>
        <w:rPr>
          <w:rFonts w:asciiTheme="minorHAnsi" w:hAnsiTheme="minorHAnsi" w:cstheme="minorHAnsi"/>
          <w:sz w:val="22"/>
          <w:szCs w:val="22"/>
        </w:rPr>
      </w:pPr>
      <w:r w:rsidRPr="00176DE9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0E0B4E6E" wp14:editId="62CC9AF0">
            <wp:extent cx="4933950" cy="2552700"/>
            <wp:effectExtent l="0" t="0" r="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Pr="00176DE9">
        <w:rPr>
          <w:rFonts w:asciiTheme="minorHAnsi" w:hAnsiTheme="minorHAnsi" w:cstheme="minorHAnsi"/>
          <w:sz w:val="28"/>
          <w:szCs w:val="28"/>
        </w:rPr>
        <w:t xml:space="preserve"> </w:t>
      </w:r>
      <w:bookmarkStart w:id="0" w:name="_GoBack"/>
      <w:bookmarkEnd w:id="0"/>
      <w:r w:rsidRPr="009B5913">
        <w:rPr>
          <w:rFonts w:asciiTheme="minorHAnsi" w:hAnsiTheme="minorHAnsi" w:cstheme="minorHAnsi"/>
          <w:color w:val="632423" w:themeColor="accent2" w:themeShade="80"/>
          <w:sz w:val="22"/>
          <w:szCs w:val="22"/>
        </w:rPr>
        <w:t>Driscoll J (2000) ‘</w:t>
      </w:r>
      <w:r w:rsidRPr="009B5913">
        <w:rPr>
          <w:rFonts w:asciiTheme="minorHAnsi" w:hAnsiTheme="minorHAnsi" w:cstheme="minorHAnsi"/>
          <w:i/>
          <w:color w:val="632423" w:themeColor="accent2" w:themeShade="80"/>
          <w:sz w:val="22"/>
          <w:szCs w:val="22"/>
        </w:rPr>
        <w:t>Practising clinical supervision’:</w:t>
      </w:r>
      <w:r w:rsidRPr="009B5913">
        <w:rPr>
          <w:rFonts w:asciiTheme="minorHAnsi" w:hAnsiTheme="minorHAnsi" w:cstheme="minorHAnsi"/>
          <w:color w:val="632423" w:themeColor="accent2" w:themeShade="80"/>
          <w:sz w:val="22"/>
          <w:szCs w:val="22"/>
        </w:rPr>
        <w:t xml:space="preserve"> Edinburgh: </w:t>
      </w:r>
      <w:proofErr w:type="spellStart"/>
      <w:r w:rsidRPr="009B5913">
        <w:rPr>
          <w:rFonts w:asciiTheme="minorHAnsi" w:hAnsiTheme="minorHAnsi" w:cstheme="minorHAnsi"/>
          <w:color w:val="632423" w:themeColor="accent2" w:themeShade="80"/>
          <w:sz w:val="22"/>
          <w:szCs w:val="22"/>
        </w:rPr>
        <w:t>Balliere</w:t>
      </w:r>
      <w:proofErr w:type="spellEnd"/>
      <w:r w:rsidRPr="009B5913">
        <w:rPr>
          <w:rFonts w:asciiTheme="minorHAnsi" w:hAnsiTheme="minorHAnsi" w:cstheme="minorHAnsi"/>
          <w:color w:val="632423" w:themeColor="accent2" w:themeShade="80"/>
          <w:sz w:val="22"/>
          <w:szCs w:val="22"/>
        </w:rPr>
        <w:t xml:space="preserve"> </w:t>
      </w:r>
      <w:proofErr w:type="spellStart"/>
      <w:r w:rsidRPr="009B5913">
        <w:rPr>
          <w:rFonts w:asciiTheme="minorHAnsi" w:hAnsiTheme="minorHAnsi" w:cstheme="minorHAnsi"/>
          <w:color w:val="632423" w:themeColor="accent2" w:themeShade="80"/>
          <w:sz w:val="22"/>
          <w:szCs w:val="22"/>
        </w:rPr>
        <w:t>Tindall</w:t>
      </w:r>
      <w:proofErr w:type="spellEnd"/>
    </w:p>
    <w:p w:rsidR="00752587" w:rsidRPr="00176DE9" w:rsidRDefault="00752587" w:rsidP="00752587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295"/>
      </w:tblGrid>
      <w:tr w:rsidR="00752587" w:rsidRPr="00176DE9" w:rsidTr="003A3831">
        <w:tc>
          <w:tcPr>
            <w:tcW w:w="8522" w:type="dxa"/>
            <w:gridSpan w:val="2"/>
            <w:shd w:val="clear" w:color="auto" w:fill="FDE9D9"/>
          </w:tcPr>
          <w:p w:rsidR="00752587" w:rsidRPr="009B5913" w:rsidRDefault="00752587" w:rsidP="00752587">
            <w:pPr>
              <w:rPr>
                <w:rFonts w:asciiTheme="minorHAnsi" w:hAnsiTheme="minorHAnsi" w:cstheme="minorHAnsi"/>
                <w:color w:val="632423" w:themeColor="accent2" w:themeShade="80"/>
                <w:sz w:val="28"/>
                <w:szCs w:val="28"/>
              </w:rPr>
            </w:pPr>
            <w:r w:rsidRPr="009B5913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>What?:</w:t>
            </w:r>
            <w:r w:rsidRPr="009B5913">
              <w:rPr>
                <w:rFonts w:asciiTheme="minorHAnsi" w:hAnsiTheme="minorHAnsi" w:cstheme="minorHAnsi"/>
                <w:color w:val="632423" w:themeColor="accent2" w:themeShade="80"/>
                <w:sz w:val="28"/>
                <w:szCs w:val="28"/>
              </w:rPr>
              <w:t xml:space="preserve"> Returning to the Situation</w:t>
            </w:r>
          </w:p>
          <w:p w:rsidR="00752587" w:rsidRPr="00176DE9" w:rsidRDefault="00752587" w:rsidP="0075258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52587" w:rsidRPr="00176DE9" w:rsidTr="00176DE9">
        <w:tc>
          <w:tcPr>
            <w:tcW w:w="3227" w:type="dxa"/>
            <w:shd w:val="clear" w:color="auto" w:fill="auto"/>
          </w:tcPr>
          <w:p w:rsidR="00752587" w:rsidRPr="00176DE9" w:rsidRDefault="00752587" w:rsidP="00752587">
            <w:pPr>
              <w:rPr>
                <w:rFonts w:asciiTheme="minorHAnsi" w:hAnsiTheme="minorHAnsi" w:cstheme="minorHAnsi"/>
                <w:color w:val="632423"/>
                <w:sz w:val="28"/>
                <w:szCs w:val="28"/>
              </w:rPr>
            </w:pPr>
            <w:r w:rsidRPr="00176DE9">
              <w:rPr>
                <w:rFonts w:asciiTheme="minorHAnsi" w:hAnsiTheme="minorHAnsi" w:cstheme="minorHAnsi"/>
                <w:color w:val="632423"/>
                <w:sz w:val="28"/>
                <w:szCs w:val="28"/>
              </w:rPr>
              <w:t>What is the purpose of returning to this situation?</w:t>
            </w:r>
          </w:p>
        </w:tc>
        <w:tc>
          <w:tcPr>
            <w:tcW w:w="5295" w:type="dxa"/>
            <w:shd w:val="clear" w:color="auto" w:fill="auto"/>
          </w:tcPr>
          <w:p w:rsidR="00752587" w:rsidRPr="00176DE9" w:rsidRDefault="00752587" w:rsidP="0075258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76DE9" w:rsidRDefault="00176DE9" w:rsidP="0075258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76DE9" w:rsidRPr="00176DE9" w:rsidRDefault="00176DE9" w:rsidP="0075258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52587" w:rsidRPr="00176DE9" w:rsidTr="00176DE9">
        <w:tc>
          <w:tcPr>
            <w:tcW w:w="3227" w:type="dxa"/>
            <w:shd w:val="clear" w:color="auto" w:fill="auto"/>
          </w:tcPr>
          <w:p w:rsidR="00752587" w:rsidRPr="00176DE9" w:rsidRDefault="00752587" w:rsidP="00752587">
            <w:pPr>
              <w:rPr>
                <w:rFonts w:asciiTheme="minorHAnsi" w:hAnsiTheme="minorHAnsi" w:cstheme="minorHAnsi"/>
                <w:color w:val="632423"/>
                <w:sz w:val="28"/>
                <w:szCs w:val="28"/>
              </w:rPr>
            </w:pPr>
            <w:r w:rsidRPr="00176DE9">
              <w:rPr>
                <w:rFonts w:asciiTheme="minorHAnsi" w:hAnsiTheme="minorHAnsi" w:cstheme="minorHAnsi"/>
                <w:color w:val="632423"/>
                <w:sz w:val="28"/>
                <w:szCs w:val="28"/>
              </w:rPr>
              <w:t>What exactly occurred?</w:t>
            </w:r>
          </w:p>
        </w:tc>
        <w:tc>
          <w:tcPr>
            <w:tcW w:w="5295" w:type="dxa"/>
            <w:shd w:val="clear" w:color="auto" w:fill="auto"/>
          </w:tcPr>
          <w:p w:rsidR="00752587" w:rsidRPr="00176DE9" w:rsidRDefault="00752587" w:rsidP="0075258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F178D" w:rsidRDefault="00AF178D" w:rsidP="0075258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E390D" w:rsidRPr="00176DE9" w:rsidRDefault="00CE390D" w:rsidP="0075258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52587" w:rsidRPr="00176DE9" w:rsidTr="00176DE9">
        <w:tc>
          <w:tcPr>
            <w:tcW w:w="3227" w:type="dxa"/>
            <w:shd w:val="clear" w:color="auto" w:fill="auto"/>
          </w:tcPr>
          <w:p w:rsidR="00752587" w:rsidRPr="00176DE9" w:rsidRDefault="00752587" w:rsidP="00752587">
            <w:pPr>
              <w:rPr>
                <w:rFonts w:asciiTheme="minorHAnsi" w:hAnsiTheme="minorHAnsi" w:cstheme="minorHAnsi"/>
                <w:color w:val="632423"/>
                <w:sz w:val="28"/>
                <w:szCs w:val="28"/>
              </w:rPr>
            </w:pPr>
            <w:r w:rsidRPr="00176DE9">
              <w:rPr>
                <w:rFonts w:asciiTheme="minorHAnsi" w:hAnsiTheme="minorHAnsi" w:cstheme="minorHAnsi"/>
                <w:color w:val="632423"/>
                <w:sz w:val="28"/>
                <w:szCs w:val="28"/>
              </w:rPr>
              <w:t>What did you see? What did you do?</w:t>
            </w:r>
          </w:p>
        </w:tc>
        <w:tc>
          <w:tcPr>
            <w:tcW w:w="5295" w:type="dxa"/>
            <w:shd w:val="clear" w:color="auto" w:fill="auto"/>
          </w:tcPr>
          <w:p w:rsidR="00752587" w:rsidRPr="00176DE9" w:rsidRDefault="00752587" w:rsidP="0075258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E390D" w:rsidRDefault="00CE390D" w:rsidP="0075258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F178D" w:rsidRPr="00176DE9" w:rsidRDefault="00AF178D" w:rsidP="0075258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52587" w:rsidRPr="00176DE9" w:rsidTr="00176DE9">
        <w:tc>
          <w:tcPr>
            <w:tcW w:w="3227" w:type="dxa"/>
            <w:shd w:val="clear" w:color="auto" w:fill="auto"/>
          </w:tcPr>
          <w:p w:rsidR="00752587" w:rsidRPr="00176DE9" w:rsidRDefault="00752587" w:rsidP="00752587">
            <w:pPr>
              <w:rPr>
                <w:rFonts w:asciiTheme="minorHAnsi" w:hAnsiTheme="minorHAnsi" w:cstheme="minorHAnsi"/>
                <w:color w:val="632423"/>
                <w:sz w:val="28"/>
                <w:szCs w:val="28"/>
              </w:rPr>
            </w:pPr>
            <w:r w:rsidRPr="00176DE9">
              <w:rPr>
                <w:rFonts w:asciiTheme="minorHAnsi" w:hAnsiTheme="minorHAnsi" w:cstheme="minorHAnsi"/>
                <w:color w:val="632423"/>
                <w:sz w:val="28"/>
                <w:szCs w:val="28"/>
              </w:rPr>
              <w:t>What was your reaction?</w:t>
            </w:r>
          </w:p>
        </w:tc>
        <w:tc>
          <w:tcPr>
            <w:tcW w:w="5295" w:type="dxa"/>
            <w:shd w:val="clear" w:color="auto" w:fill="auto"/>
          </w:tcPr>
          <w:p w:rsidR="00752587" w:rsidRPr="00176DE9" w:rsidRDefault="00752587" w:rsidP="0075258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76DE9" w:rsidRPr="00176DE9" w:rsidRDefault="00176DE9" w:rsidP="0075258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E390D" w:rsidRPr="00176DE9" w:rsidRDefault="00CE390D" w:rsidP="0075258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52587" w:rsidRPr="00176DE9" w:rsidTr="00176DE9">
        <w:tc>
          <w:tcPr>
            <w:tcW w:w="3227" w:type="dxa"/>
            <w:shd w:val="clear" w:color="auto" w:fill="auto"/>
          </w:tcPr>
          <w:p w:rsidR="00752587" w:rsidRPr="00176DE9" w:rsidRDefault="00752587" w:rsidP="00752587">
            <w:pPr>
              <w:rPr>
                <w:rFonts w:asciiTheme="minorHAnsi" w:hAnsiTheme="minorHAnsi" w:cstheme="minorHAnsi"/>
                <w:color w:val="632423"/>
                <w:sz w:val="28"/>
                <w:szCs w:val="28"/>
              </w:rPr>
            </w:pPr>
            <w:r w:rsidRPr="00176DE9">
              <w:rPr>
                <w:rFonts w:asciiTheme="minorHAnsi" w:hAnsiTheme="minorHAnsi" w:cstheme="minorHAnsi"/>
                <w:color w:val="632423"/>
                <w:sz w:val="28"/>
                <w:szCs w:val="28"/>
              </w:rPr>
              <w:t>What did other people do? E.g. colleague, patient, relative</w:t>
            </w:r>
          </w:p>
        </w:tc>
        <w:tc>
          <w:tcPr>
            <w:tcW w:w="5295" w:type="dxa"/>
            <w:shd w:val="clear" w:color="auto" w:fill="auto"/>
          </w:tcPr>
          <w:p w:rsidR="00752587" w:rsidRPr="00176DE9" w:rsidRDefault="00752587" w:rsidP="0075258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E390D" w:rsidRPr="00176DE9" w:rsidRDefault="00CE390D" w:rsidP="0075258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52587" w:rsidRPr="00176DE9" w:rsidTr="00176DE9">
        <w:tc>
          <w:tcPr>
            <w:tcW w:w="3227" w:type="dxa"/>
            <w:shd w:val="clear" w:color="auto" w:fill="auto"/>
          </w:tcPr>
          <w:p w:rsidR="00752587" w:rsidRPr="00176DE9" w:rsidRDefault="00752587" w:rsidP="003A3831">
            <w:pPr>
              <w:rPr>
                <w:rFonts w:asciiTheme="minorHAnsi" w:hAnsiTheme="minorHAnsi" w:cstheme="minorHAnsi"/>
                <w:color w:val="632423"/>
                <w:sz w:val="28"/>
                <w:szCs w:val="28"/>
              </w:rPr>
            </w:pPr>
            <w:r w:rsidRPr="00176DE9">
              <w:rPr>
                <w:rFonts w:asciiTheme="minorHAnsi" w:hAnsiTheme="minorHAnsi" w:cstheme="minorHAnsi"/>
                <w:color w:val="632423"/>
                <w:sz w:val="28"/>
                <w:szCs w:val="28"/>
              </w:rPr>
              <w:t>What do you see as key aspects of this situation?</w:t>
            </w:r>
          </w:p>
        </w:tc>
        <w:tc>
          <w:tcPr>
            <w:tcW w:w="5295" w:type="dxa"/>
            <w:shd w:val="clear" w:color="auto" w:fill="auto"/>
          </w:tcPr>
          <w:p w:rsidR="00752587" w:rsidRPr="00176DE9" w:rsidRDefault="00752587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E390D" w:rsidRPr="00176DE9" w:rsidRDefault="00CE390D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E390D" w:rsidRDefault="00CE390D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0466D" w:rsidRDefault="0060466D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0466D" w:rsidRPr="00176DE9" w:rsidRDefault="0060466D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52587" w:rsidRPr="00176DE9" w:rsidTr="003A3831">
        <w:tc>
          <w:tcPr>
            <w:tcW w:w="8522" w:type="dxa"/>
            <w:gridSpan w:val="2"/>
            <w:shd w:val="clear" w:color="auto" w:fill="FDE9D9"/>
          </w:tcPr>
          <w:p w:rsidR="00752587" w:rsidRPr="00176DE9" w:rsidRDefault="00752587" w:rsidP="003A3831">
            <w:pPr>
              <w:rPr>
                <w:rFonts w:asciiTheme="minorHAnsi" w:hAnsiTheme="minorHAnsi" w:cstheme="minorHAnsi"/>
                <w:color w:val="632423"/>
                <w:sz w:val="28"/>
                <w:szCs w:val="28"/>
              </w:rPr>
            </w:pPr>
            <w:r w:rsidRPr="00176DE9">
              <w:rPr>
                <w:rFonts w:asciiTheme="minorHAnsi" w:hAnsiTheme="minorHAnsi" w:cstheme="minorHAnsi"/>
                <w:b/>
                <w:color w:val="632423"/>
                <w:sz w:val="28"/>
                <w:szCs w:val="28"/>
              </w:rPr>
              <w:lastRenderedPageBreak/>
              <w:t>So What?:</w:t>
            </w:r>
            <w:r w:rsidRPr="00176DE9">
              <w:rPr>
                <w:rFonts w:asciiTheme="minorHAnsi" w:hAnsiTheme="minorHAnsi" w:cstheme="minorHAnsi"/>
                <w:color w:val="632423"/>
                <w:sz w:val="28"/>
                <w:szCs w:val="28"/>
              </w:rPr>
              <w:t xml:space="preserve"> Understanding the context</w:t>
            </w:r>
          </w:p>
          <w:p w:rsidR="00752587" w:rsidRPr="00176DE9" w:rsidRDefault="00752587" w:rsidP="003A3831">
            <w:pPr>
              <w:rPr>
                <w:rFonts w:asciiTheme="minorHAnsi" w:hAnsiTheme="minorHAnsi" w:cstheme="minorHAnsi"/>
                <w:color w:val="632423"/>
                <w:sz w:val="28"/>
                <w:szCs w:val="28"/>
              </w:rPr>
            </w:pPr>
          </w:p>
        </w:tc>
      </w:tr>
      <w:tr w:rsidR="00752587" w:rsidRPr="00176DE9" w:rsidTr="00176DE9">
        <w:tc>
          <w:tcPr>
            <w:tcW w:w="3227" w:type="dxa"/>
            <w:shd w:val="clear" w:color="auto" w:fill="auto"/>
          </w:tcPr>
          <w:p w:rsidR="00752587" w:rsidRPr="00176DE9" w:rsidRDefault="00752587" w:rsidP="003A3831">
            <w:pPr>
              <w:rPr>
                <w:rFonts w:asciiTheme="minorHAnsi" w:hAnsiTheme="minorHAnsi" w:cstheme="minorHAnsi"/>
                <w:color w:val="632423"/>
                <w:sz w:val="28"/>
                <w:szCs w:val="28"/>
              </w:rPr>
            </w:pPr>
            <w:r w:rsidRPr="00176DE9">
              <w:rPr>
                <w:rFonts w:asciiTheme="minorHAnsi" w:hAnsiTheme="minorHAnsi" w:cstheme="minorHAnsi"/>
                <w:color w:val="632423"/>
                <w:sz w:val="28"/>
                <w:szCs w:val="28"/>
              </w:rPr>
              <w:t>What were you feeling at the time?</w:t>
            </w:r>
          </w:p>
        </w:tc>
        <w:tc>
          <w:tcPr>
            <w:tcW w:w="5295" w:type="dxa"/>
            <w:shd w:val="clear" w:color="auto" w:fill="auto"/>
          </w:tcPr>
          <w:p w:rsidR="00752587" w:rsidRPr="00176DE9" w:rsidRDefault="00752587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F178D" w:rsidRPr="00176DE9" w:rsidRDefault="00AF178D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F178D" w:rsidRPr="00176DE9" w:rsidRDefault="00AF178D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F178D" w:rsidRPr="00176DE9" w:rsidRDefault="00AF178D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52587" w:rsidRPr="00176DE9" w:rsidTr="00176DE9">
        <w:tc>
          <w:tcPr>
            <w:tcW w:w="3227" w:type="dxa"/>
            <w:shd w:val="clear" w:color="auto" w:fill="auto"/>
          </w:tcPr>
          <w:p w:rsidR="00752587" w:rsidRPr="00176DE9" w:rsidRDefault="00752587" w:rsidP="003A3831">
            <w:pPr>
              <w:rPr>
                <w:rFonts w:asciiTheme="minorHAnsi" w:hAnsiTheme="minorHAnsi" w:cstheme="minorHAnsi"/>
                <w:color w:val="632423"/>
                <w:sz w:val="28"/>
                <w:szCs w:val="28"/>
              </w:rPr>
            </w:pPr>
            <w:r w:rsidRPr="00176DE9">
              <w:rPr>
                <w:rFonts w:asciiTheme="minorHAnsi" w:hAnsiTheme="minorHAnsi" w:cstheme="minorHAnsi"/>
                <w:color w:val="632423"/>
                <w:sz w:val="28"/>
                <w:szCs w:val="28"/>
              </w:rPr>
              <w:t>What are you feeling now? Are there any differences and, if so, why?</w:t>
            </w:r>
          </w:p>
        </w:tc>
        <w:tc>
          <w:tcPr>
            <w:tcW w:w="5295" w:type="dxa"/>
            <w:shd w:val="clear" w:color="auto" w:fill="auto"/>
          </w:tcPr>
          <w:p w:rsidR="00752587" w:rsidRPr="00176DE9" w:rsidRDefault="00752587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F178D" w:rsidRPr="00176DE9" w:rsidRDefault="00AF178D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F178D" w:rsidRPr="00176DE9" w:rsidRDefault="00AF178D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F178D" w:rsidRPr="00176DE9" w:rsidRDefault="00AF178D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52587" w:rsidRPr="00176DE9" w:rsidTr="00176DE9">
        <w:tc>
          <w:tcPr>
            <w:tcW w:w="3227" w:type="dxa"/>
            <w:shd w:val="clear" w:color="auto" w:fill="auto"/>
          </w:tcPr>
          <w:p w:rsidR="00752587" w:rsidRPr="00176DE9" w:rsidRDefault="00CE390D" w:rsidP="003A3831">
            <w:pPr>
              <w:rPr>
                <w:rFonts w:asciiTheme="minorHAnsi" w:hAnsiTheme="minorHAnsi" w:cstheme="minorHAnsi"/>
                <w:color w:val="632423"/>
                <w:sz w:val="28"/>
                <w:szCs w:val="28"/>
              </w:rPr>
            </w:pPr>
            <w:r w:rsidRPr="00176DE9">
              <w:rPr>
                <w:rFonts w:asciiTheme="minorHAnsi" w:hAnsiTheme="minorHAnsi" w:cstheme="minorHAnsi"/>
                <w:color w:val="632423"/>
                <w:sz w:val="28"/>
                <w:szCs w:val="28"/>
              </w:rPr>
              <w:t>What were the effects of what you did (or did not do)?</w:t>
            </w:r>
          </w:p>
        </w:tc>
        <w:tc>
          <w:tcPr>
            <w:tcW w:w="5295" w:type="dxa"/>
            <w:shd w:val="clear" w:color="auto" w:fill="auto"/>
          </w:tcPr>
          <w:p w:rsidR="00752587" w:rsidRPr="00176DE9" w:rsidRDefault="00752587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F178D" w:rsidRPr="00176DE9" w:rsidRDefault="00AF178D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F178D" w:rsidRPr="00176DE9" w:rsidRDefault="00AF178D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F178D" w:rsidRPr="00176DE9" w:rsidRDefault="00AF178D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52587" w:rsidRPr="00176DE9" w:rsidTr="00176DE9">
        <w:tc>
          <w:tcPr>
            <w:tcW w:w="3227" w:type="dxa"/>
            <w:shd w:val="clear" w:color="auto" w:fill="auto"/>
          </w:tcPr>
          <w:p w:rsidR="00752587" w:rsidRPr="00176DE9" w:rsidRDefault="00CE390D" w:rsidP="003A3831">
            <w:pPr>
              <w:rPr>
                <w:rFonts w:asciiTheme="minorHAnsi" w:hAnsiTheme="minorHAnsi" w:cstheme="minorHAnsi"/>
                <w:color w:val="632423"/>
                <w:sz w:val="28"/>
                <w:szCs w:val="28"/>
              </w:rPr>
            </w:pPr>
            <w:r w:rsidRPr="00176DE9">
              <w:rPr>
                <w:rFonts w:asciiTheme="minorHAnsi" w:hAnsiTheme="minorHAnsi" w:cstheme="minorHAnsi"/>
                <w:color w:val="632423"/>
                <w:sz w:val="28"/>
                <w:szCs w:val="28"/>
              </w:rPr>
              <w:t>What good emerged from the situation e.g. for self, others?</w:t>
            </w:r>
          </w:p>
        </w:tc>
        <w:tc>
          <w:tcPr>
            <w:tcW w:w="5295" w:type="dxa"/>
            <w:shd w:val="clear" w:color="auto" w:fill="auto"/>
          </w:tcPr>
          <w:p w:rsidR="00752587" w:rsidRPr="00176DE9" w:rsidRDefault="00752587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F178D" w:rsidRPr="00176DE9" w:rsidRDefault="00AF178D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F178D" w:rsidRPr="00176DE9" w:rsidRDefault="00AF178D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F178D" w:rsidRPr="00176DE9" w:rsidRDefault="00AF178D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52587" w:rsidRPr="00176DE9" w:rsidTr="00176DE9">
        <w:tc>
          <w:tcPr>
            <w:tcW w:w="3227" w:type="dxa"/>
            <w:shd w:val="clear" w:color="auto" w:fill="auto"/>
          </w:tcPr>
          <w:p w:rsidR="00752587" w:rsidRPr="00176DE9" w:rsidRDefault="00CE390D" w:rsidP="00CE390D">
            <w:pPr>
              <w:rPr>
                <w:rFonts w:asciiTheme="minorHAnsi" w:hAnsiTheme="minorHAnsi" w:cstheme="minorHAnsi"/>
                <w:color w:val="632423"/>
                <w:sz w:val="28"/>
                <w:szCs w:val="28"/>
              </w:rPr>
            </w:pPr>
            <w:r w:rsidRPr="00176DE9">
              <w:rPr>
                <w:rFonts w:asciiTheme="minorHAnsi" w:hAnsiTheme="minorHAnsi" w:cstheme="minorHAnsi"/>
                <w:color w:val="632423"/>
                <w:sz w:val="28"/>
                <w:szCs w:val="28"/>
              </w:rPr>
              <w:t>What troubles you, if anything?</w:t>
            </w:r>
          </w:p>
        </w:tc>
        <w:tc>
          <w:tcPr>
            <w:tcW w:w="5295" w:type="dxa"/>
            <w:shd w:val="clear" w:color="auto" w:fill="auto"/>
          </w:tcPr>
          <w:p w:rsidR="00752587" w:rsidRPr="00176DE9" w:rsidRDefault="00752587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F178D" w:rsidRPr="00176DE9" w:rsidRDefault="00AF178D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F178D" w:rsidRPr="00176DE9" w:rsidRDefault="00AF178D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52587" w:rsidRPr="00176DE9" w:rsidTr="00176DE9">
        <w:tc>
          <w:tcPr>
            <w:tcW w:w="3227" w:type="dxa"/>
            <w:shd w:val="clear" w:color="auto" w:fill="auto"/>
          </w:tcPr>
          <w:p w:rsidR="00752587" w:rsidRPr="00176DE9" w:rsidRDefault="00CE390D" w:rsidP="003A3831">
            <w:pPr>
              <w:rPr>
                <w:rFonts w:asciiTheme="minorHAnsi" w:hAnsiTheme="minorHAnsi" w:cstheme="minorHAnsi"/>
                <w:color w:val="632423"/>
                <w:sz w:val="28"/>
                <w:szCs w:val="28"/>
              </w:rPr>
            </w:pPr>
            <w:r w:rsidRPr="00176DE9">
              <w:rPr>
                <w:rFonts w:asciiTheme="minorHAnsi" w:hAnsiTheme="minorHAnsi" w:cstheme="minorHAnsi"/>
                <w:color w:val="632423"/>
                <w:sz w:val="28"/>
                <w:szCs w:val="28"/>
              </w:rPr>
              <w:t>What were your experiences in comparison to your colleagues?</w:t>
            </w:r>
          </w:p>
        </w:tc>
        <w:tc>
          <w:tcPr>
            <w:tcW w:w="5295" w:type="dxa"/>
            <w:shd w:val="clear" w:color="auto" w:fill="auto"/>
          </w:tcPr>
          <w:p w:rsidR="00752587" w:rsidRPr="00176DE9" w:rsidRDefault="00752587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F178D" w:rsidRPr="00176DE9" w:rsidRDefault="00AF178D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F178D" w:rsidRPr="00176DE9" w:rsidRDefault="00AF178D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F178D" w:rsidRPr="00176DE9" w:rsidRDefault="00AF178D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52587" w:rsidRPr="00176DE9" w:rsidTr="00176DE9">
        <w:tc>
          <w:tcPr>
            <w:tcW w:w="3227" w:type="dxa"/>
            <w:shd w:val="clear" w:color="auto" w:fill="auto"/>
          </w:tcPr>
          <w:p w:rsidR="00752587" w:rsidRPr="00176DE9" w:rsidRDefault="00CE390D" w:rsidP="003A3831">
            <w:pPr>
              <w:rPr>
                <w:rFonts w:asciiTheme="minorHAnsi" w:hAnsiTheme="minorHAnsi" w:cstheme="minorHAnsi"/>
                <w:color w:val="632423"/>
                <w:sz w:val="28"/>
                <w:szCs w:val="28"/>
              </w:rPr>
            </w:pPr>
            <w:r w:rsidRPr="00176DE9">
              <w:rPr>
                <w:rFonts w:asciiTheme="minorHAnsi" w:hAnsiTheme="minorHAnsi" w:cstheme="minorHAnsi"/>
                <w:color w:val="632423"/>
                <w:sz w:val="28"/>
                <w:szCs w:val="28"/>
              </w:rPr>
              <w:t>What are the main reasons for feeling differently from your colleagues?</w:t>
            </w:r>
          </w:p>
        </w:tc>
        <w:tc>
          <w:tcPr>
            <w:tcW w:w="5295" w:type="dxa"/>
            <w:shd w:val="clear" w:color="auto" w:fill="auto"/>
          </w:tcPr>
          <w:p w:rsidR="00752587" w:rsidRPr="00176DE9" w:rsidRDefault="00752587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F178D" w:rsidRPr="00176DE9" w:rsidRDefault="00AF178D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F178D" w:rsidRPr="00176DE9" w:rsidRDefault="00AF178D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F178D" w:rsidRPr="00176DE9" w:rsidRDefault="00AF178D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E390D" w:rsidRPr="00176DE9" w:rsidTr="003A3831">
        <w:tc>
          <w:tcPr>
            <w:tcW w:w="8522" w:type="dxa"/>
            <w:gridSpan w:val="2"/>
            <w:shd w:val="clear" w:color="auto" w:fill="FDE9D9"/>
          </w:tcPr>
          <w:p w:rsidR="00CE390D" w:rsidRPr="00176DE9" w:rsidRDefault="00CE390D" w:rsidP="003A3831">
            <w:pPr>
              <w:rPr>
                <w:rFonts w:asciiTheme="minorHAnsi" w:hAnsiTheme="minorHAnsi" w:cstheme="minorHAnsi"/>
                <w:color w:val="632423"/>
                <w:sz w:val="28"/>
                <w:szCs w:val="28"/>
              </w:rPr>
            </w:pPr>
            <w:r w:rsidRPr="00176DE9">
              <w:rPr>
                <w:rFonts w:asciiTheme="minorHAnsi" w:hAnsiTheme="minorHAnsi" w:cstheme="minorHAnsi"/>
                <w:b/>
                <w:color w:val="632423"/>
                <w:sz w:val="28"/>
                <w:szCs w:val="28"/>
              </w:rPr>
              <w:t>Now what?:</w:t>
            </w:r>
            <w:r w:rsidRPr="00176DE9">
              <w:rPr>
                <w:rFonts w:asciiTheme="minorHAnsi" w:hAnsiTheme="minorHAnsi" w:cstheme="minorHAnsi"/>
                <w:color w:val="632423"/>
                <w:sz w:val="28"/>
                <w:szCs w:val="28"/>
              </w:rPr>
              <w:t xml:space="preserve"> Modifying future outcomes</w:t>
            </w:r>
          </w:p>
          <w:p w:rsidR="00CE390D" w:rsidRPr="00176DE9" w:rsidRDefault="00CE390D" w:rsidP="003A3831">
            <w:pPr>
              <w:rPr>
                <w:rFonts w:asciiTheme="minorHAnsi" w:hAnsiTheme="minorHAnsi" w:cstheme="minorHAnsi"/>
                <w:color w:val="632423"/>
                <w:sz w:val="28"/>
                <w:szCs w:val="28"/>
              </w:rPr>
            </w:pPr>
          </w:p>
        </w:tc>
      </w:tr>
      <w:tr w:rsidR="00752587" w:rsidRPr="00176DE9" w:rsidTr="00176DE9">
        <w:tc>
          <w:tcPr>
            <w:tcW w:w="3227" w:type="dxa"/>
            <w:shd w:val="clear" w:color="auto" w:fill="auto"/>
          </w:tcPr>
          <w:p w:rsidR="00752587" w:rsidRPr="00176DE9" w:rsidRDefault="00CE390D" w:rsidP="003A3831">
            <w:pPr>
              <w:rPr>
                <w:rFonts w:asciiTheme="minorHAnsi" w:hAnsiTheme="minorHAnsi" w:cstheme="minorHAnsi"/>
                <w:color w:val="632423"/>
                <w:sz w:val="28"/>
                <w:szCs w:val="28"/>
              </w:rPr>
            </w:pPr>
            <w:r w:rsidRPr="00176DE9">
              <w:rPr>
                <w:rFonts w:asciiTheme="minorHAnsi" w:hAnsiTheme="minorHAnsi" w:cstheme="minorHAnsi"/>
                <w:color w:val="632423"/>
                <w:sz w:val="28"/>
                <w:szCs w:val="28"/>
              </w:rPr>
              <w:t>What are the implications for you?</w:t>
            </w:r>
          </w:p>
        </w:tc>
        <w:tc>
          <w:tcPr>
            <w:tcW w:w="5295" w:type="dxa"/>
            <w:shd w:val="clear" w:color="auto" w:fill="auto"/>
          </w:tcPr>
          <w:p w:rsidR="00752587" w:rsidRPr="00176DE9" w:rsidRDefault="00752587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F178D" w:rsidRPr="00176DE9" w:rsidRDefault="00AF178D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F178D" w:rsidRPr="00176DE9" w:rsidRDefault="00AF178D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52587" w:rsidRPr="00176DE9" w:rsidTr="00176DE9">
        <w:tc>
          <w:tcPr>
            <w:tcW w:w="3227" w:type="dxa"/>
            <w:shd w:val="clear" w:color="auto" w:fill="auto"/>
          </w:tcPr>
          <w:p w:rsidR="00752587" w:rsidRPr="00176DE9" w:rsidRDefault="00CE390D" w:rsidP="003A3831">
            <w:pPr>
              <w:rPr>
                <w:rFonts w:asciiTheme="minorHAnsi" w:hAnsiTheme="minorHAnsi" w:cstheme="minorHAnsi"/>
                <w:color w:val="632423"/>
                <w:sz w:val="28"/>
                <w:szCs w:val="28"/>
              </w:rPr>
            </w:pPr>
            <w:r w:rsidRPr="00176DE9">
              <w:rPr>
                <w:rFonts w:asciiTheme="minorHAnsi" w:hAnsiTheme="minorHAnsi" w:cstheme="minorHAnsi"/>
                <w:color w:val="632423"/>
                <w:sz w:val="28"/>
                <w:szCs w:val="28"/>
              </w:rPr>
              <w:t>What needs to happen to alter the situation?</w:t>
            </w:r>
          </w:p>
        </w:tc>
        <w:tc>
          <w:tcPr>
            <w:tcW w:w="5295" w:type="dxa"/>
            <w:shd w:val="clear" w:color="auto" w:fill="auto"/>
          </w:tcPr>
          <w:p w:rsidR="00752587" w:rsidRPr="00176DE9" w:rsidRDefault="00752587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F178D" w:rsidRPr="00176DE9" w:rsidRDefault="00AF178D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F178D" w:rsidRPr="00176DE9" w:rsidRDefault="00AF178D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52587" w:rsidRPr="00176DE9" w:rsidTr="00176DE9">
        <w:tc>
          <w:tcPr>
            <w:tcW w:w="3227" w:type="dxa"/>
            <w:shd w:val="clear" w:color="auto" w:fill="auto"/>
          </w:tcPr>
          <w:p w:rsidR="00752587" w:rsidRPr="00176DE9" w:rsidRDefault="00CE390D" w:rsidP="003A3831">
            <w:pPr>
              <w:rPr>
                <w:rFonts w:asciiTheme="minorHAnsi" w:hAnsiTheme="minorHAnsi" w:cstheme="minorHAnsi"/>
                <w:color w:val="632423"/>
                <w:sz w:val="28"/>
                <w:szCs w:val="28"/>
              </w:rPr>
            </w:pPr>
            <w:r w:rsidRPr="00176DE9">
              <w:rPr>
                <w:rFonts w:asciiTheme="minorHAnsi" w:hAnsiTheme="minorHAnsi" w:cstheme="minorHAnsi"/>
                <w:color w:val="632423"/>
                <w:sz w:val="28"/>
                <w:szCs w:val="28"/>
              </w:rPr>
              <w:t>What are you going to do about the situation?</w:t>
            </w:r>
          </w:p>
        </w:tc>
        <w:tc>
          <w:tcPr>
            <w:tcW w:w="5295" w:type="dxa"/>
            <w:shd w:val="clear" w:color="auto" w:fill="auto"/>
          </w:tcPr>
          <w:p w:rsidR="00752587" w:rsidRPr="00176DE9" w:rsidRDefault="00752587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F178D" w:rsidRPr="00176DE9" w:rsidRDefault="00AF178D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F178D" w:rsidRPr="00176DE9" w:rsidRDefault="00AF178D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52587" w:rsidRPr="00176DE9" w:rsidTr="00176DE9">
        <w:tc>
          <w:tcPr>
            <w:tcW w:w="3227" w:type="dxa"/>
            <w:shd w:val="clear" w:color="auto" w:fill="auto"/>
          </w:tcPr>
          <w:p w:rsidR="00752587" w:rsidRPr="00176DE9" w:rsidRDefault="00CE390D" w:rsidP="003A3831">
            <w:pPr>
              <w:rPr>
                <w:rFonts w:asciiTheme="minorHAnsi" w:hAnsiTheme="minorHAnsi" w:cstheme="minorHAnsi"/>
                <w:color w:val="632423"/>
                <w:sz w:val="28"/>
                <w:szCs w:val="28"/>
              </w:rPr>
            </w:pPr>
            <w:r w:rsidRPr="00176DE9">
              <w:rPr>
                <w:rFonts w:asciiTheme="minorHAnsi" w:hAnsiTheme="minorHAnsi" w:cstheme="minorHAnsi"/>
                <w:color w:val="632423"/>
                <w:sz w:val="28"/>
                <w:szCs w:val="28"/>
              </w:rPr>
              <w:lastRenderedPageBreak/>
              <w:t>What happens if you decide not to alter anything?</w:t>
            </w:r>
          </w:p>
        </w:tc>
        <w:tc>
          <w:tcPr>
            <w:tcW w:w="5295" w:type="dxa"/>
            <w:shd w:val="clear" w:color="auto" w:fill="auto"/>
          </w:tcPr>
          <w:p w:rsidR="00752587" w:rsidRPr="00176DE9" w:rsidRDefault="00752587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F178D" w:rsidRPr="00176DE9" w:rsidRDefault="00AF178D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F178D" w:rsidRPr="00176DE9" w:rsidRDefault="00AF178D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F178D" w:rsidRPr="00176DE9" w:rsidRDefault="00AF178D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52587" w:rsidRPr="00176DE9" w:rsidTr="00176DE9">
        <w:tc>
          <w:tcPr>
            <w:tcW w:w="3227" w:type="dxa"/>
            <w:shd w:val="clear" w:color="auto" w:fill="auto"/>
          </w:tcPr>
          <w:p w:rsidR="00752587" w:rsidRPr="00176DE9" w:rsidRDefault="00CE390D" w:rsidP="003A3831">
            <w:pPr>
              <w:rPr>
                <w:rFonts w:asciiTheme="minorHAnsi" w:hAnsiTheme="minorHAnsi" w:cstheme="minorHAnsi"/>
                <w:color w:val="632423"/>
                <w:sz w:val="28"/>
                <w:szCs w:val="28"/>
              </w:rPr>
            </w:pPr>
            <w:r w:rsidRPr="00176DE9">
              <w:rPr>
                <w:rFonts w:asciiTheme="minorHAnsi" w:hAnsiTheme="minorHAnsi" w:cstheme="minorHAnsi"/>
                <w:color w:val="632423"/>
                <w:sz w:val="28"/>
                <w:szCs w:val="28"/>
              </w:rPr>
              <w:t>What might you do differently if faced with a similar situation again?</w:t>
            </w:r>
          </w:p>
        </w:tc>
        <w:tc>
          <w:tcPr>
            <w:tcW w:w="5295" w:type="dxa"/>
            <w:shd w:val="clear" w:color="auto" w:fill="auto"/>
          </w:tcPr>
          <w:p w:rsidR="00752587" w:rsidRPr="00176DE9" w:rsidRDefault="00752587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F178D" w:rsidRPr="00176DE9" w:rsidRDefault="00AF178D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F178D" w:rsidRPr="00176DE9" w:rsidRDefault="00AF178D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F178D" w:rsidRPr="00176DE9" w:rsidRDefault="00AF178D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52587" w:rsidRPr="00176DE9" w:rsidTr="00176DE9">
        <w:tc>
          <w:tcPr>
            <w:tcW w:w="3227" w:type="dxa"/>
            <w:shd w:val="clear" w:color="auto" w:fill="auto"/>
          </w:tcPr>
          <w:p w:rsidR="00752587" w:rsidRPr="00176DE9" w:rsidRDefault="00CE390D" w:rsidP="003A3831">
            <w:pPr>
              <w:rPr>
                <w:rFonts w:asciiTheme="minorHAnsi" w:hAnsiTheme="minorHAnsi" w:cstheme="minorHAnsi"/>
                <w:color w:val="632423"/>
                <w:sz w:val="28"/>
                <w:szCs w:val="28"/>
              </w:rPr>
            </w:pPr>
            <w:r w:rsidRPr="00176DE9">
              <w:rPr>
                <w:rFonts w:asciiTheme="minorHAnsi" w:hAnsiTheme="minorHAnsi" w:cstheme="minorHAnsi"/>
                <w:color w:val="632423"/>
                <w:sz w:val="28"/>
                <w:szCs w:val="28"/>
              </w:rPr>
              <w:t>What information do you need to face a similar situation again?</w:t>
            </w:r>
          </w:p>
        </w:tc>
        <w:tc>
          <w:tcPr>
            <w:tcW w:w="5295" w:type="dxa"/>
            <w:shd w:val="clear" w:color="auto" w:fill="auto"/>
          </w:tcPr>
          <w:p w:rsidR="00752587" w:rsidRPr="00176DE9" w:rsidRDefault="00752587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F178D" w:rsidRPr="00176DE9" w:rsidRDefault="00AF178D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F178D" w:rsidRPr="00176DE9" w:rsidRDefault="00AF178D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52587" w:rsidRPr="00176DE9" w:rsidTr="00176DE9">
        <w:tc>
          <w:tcPr>
            <w:tcW w:w="3227" w:type="dxa"/>
            <w:shd w:val="clear" w:color="auto" w:fill="auto"/>
          </w:tcPr>
          <w:p w:rsidR="00752587" w:rsidRPr="00176DE9" w:rsidRDefault="00CE390D" w:rsidP="003A3831">
            <w:pPr>
              <w:rPr>
                <w:rFonts w:asciiTheme="minorHAnsi" w:hAnsiTheme="minorHAnsi" w:cstheme="minorHAnsi"/>
                <w:color w:val="632423"/>
                <w:sz w:val="28"/>
                <w:szCs w:val="28"/>
              </w:rPr>
            </w:pPr>
            <w:r w:rsidRPr="00176DE9">
              <w:rPr>
                <w:rFonts w:asciiTheme="minorHAnsi" w:hAnsiTheme="minorHAnsi" w:cstheme="minorHAnsi"/>
                <w:color w:val="632423"/>
                <w:sz w:val="28"/>
                <w:szCs w:val="28"/>
              </w:rPr>
              <w:t>What are the best ways of getting information about the situation should it arise again?</w:t>
            </w:r>
          </w:p>
        </w:tc>
        <w:tc>
          <w:tcPr>
            <w:tcW w:w="5295" w:type="dxa"/>
            <w:shd w:val="clear" w:color="auto" w:fill="auto"/>
          </w:tcPr>
          <w:p w:rsidR="00752587" w:rsidRPr="00176DE9" w:rsidRDefault="00752587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F178D" w:rsidRPr="00176DE9" w:rsidRDefault="00AF178D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F178D" w:rsidRPr="00176DE9" w:rsidRDefault="00AF178D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F178D" w:rsidRPr="00176DE9" w:rsidRDefault="00AF178D" w:rsidP="003A38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752587" w:rsidRDefault="00752587" w:rsidP="00752587">
      <w:pPr>
        <w:rPr>
          <w:rFonts w:asciiTheme="minorHAnsi" w:hAnsiTheme="minorHAnsi" w:cstheme="minorHAnsi"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B5913" w:rsidTr="009B5913">
        <w:tc>
          <w:tcPr>
            <w:tcW w:w="8522" w:type="dxa"/>
            <w:shd w:val="clear" w:color="auto" w:fill="F2DBDB" w:themeFill="accent2" w:themeFillTint="33"/>
          </w:tcPr>
          <w:p w:rsidR="009B5913" w:rsidRDefault="009B5913" w:rsidP="0075258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B5913">
              <w:rPr>
                <w:rFonts w:asciiTheme="minorHAnsi" w:hAnsiTheme="minorHAnsi" w:cstheme="minorHAnsi"/>
                <w:color w:val="632423" w:themeColor="accent2" w:themeShade="80"/>
                <w:sz w:val="28"/>
                <w:szCs w:val="28"/>
              </w:rPr>
              <w:t>Action Plan</w:t>
            </w:r>
          </w:p>
        </w:tc>
      </w:tr>
      <w:tr w:rsidR="009B5913" w:rsidTr="009B5913">
        <w:tc>
          <w:tcPr>
            <w:tcW w:w="8522" w:type="dxa"/>
          </w:tcPr>
          <w:p w:rsidR="009B5913" w:rsidRDefault="009B5913" w:rsidP="0075258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5913" w:rsidRDefault="009B5913" w:rsidP="0075258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5913" w:rsidRDefault="009B5913" w:rsidP="0075258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5913" w:rsidRDefault="009B5913" w:rsidP="0075258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5913" w:rsidRDefault="009B5913" w:rsidP="0075258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5913" w:rsidRDefault="009B5913" w:rsidP="0075258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5913" w:rsidRDefault="009B5913" w:rsidP="0075258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5913" w:rsidRDefault="009B5913" w:rsidP="0075258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B5913" w:rsidTr="009B5913">
        <w:tc>
          <w:tcPr>
            <w:tcW w:w="8522" w:type="dxa"/>
            <w:shd w:val="clear" w:color="auto" w:fill="F2DBDB" w:themeFill="accent2" w:themeFillTint="33"/>
          </w:tcPr>
          <w:p w:rsidR="009B5913" w:rsidRDefault="009B5913" w:rsidP="0075258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B5913">
              <w:rPr>
                <w:rFonts w:asciiTheme="minorHAnsi" w:hAnsiTheme="minorHAnsi" w:cstheme="minorHAnsi"/>
                <w:color w:val="632423" w:themeColor="accent2" w:themeShade="80"/>
                <w:sz w:val="28"/>
                <w:szCs w:val="28"/>
              </w:rPr>
              <w:t>How will this reflection help you to meet the HCPC Standards 3&amp;4 for CPD</w:t>
            </w:r>
          </w:p>
        </w:tc>
      </w:tr>
      <w:tr w:rsidR="009B5913" w:rsidTr="009B5913">
        <w:tc>
          <w:tcPr>
            <w:tcW w:w="8522" w:type="dxa"/>
          </w:tcPr>
          <w:p w:rsidR="009B5913" w:rsidRDefault="009B5913" w:rsidP="0075258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5913" w:rsidRDefault="009B5913" w:rsidP="0075258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5913" w:rsidRDefault="009B5913" w:rsidP="0075258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5913" w:rsidRDefault="009B5913" w:rsidP="0075258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5913" w:rsidRDefault="009B5913" w:rsidP="0075258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5913" w:rsidRDefault="009B5913" w:rsidP="0075258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5913" w:rsidRDefault="009B5913" w:rsidP="0075258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5913" w:rsidRDefault="009B5913" w:rsidP="0075258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5913" w:rsidRDefault="009B5913" w:rsidP="0075258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9B5913" w:rsidRPr="009B5913" w:rsidRDefault="009B5913" w:rsidP="00752587">
      <w:pPr>
        <w:rPr>
          <w:rFonts w:asciiTheme="minorHAnsi" w:hAnsiTheme="minorHAnsi" w:cstheme="minorHAnsi"/>
          <w:sz w:val="28"/>
          <w:szCs w:val="28"/>
        </w:rPr>
      </w:pPr>
    </w:p>
    <w:sectPr w:rsidR="009B5913" w:rsidRPr="009B59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89"/>
    <w:rsid w:val="00176DE9"/>
    <w:rsid w:val="003A3831"/>
    <w:rsid w:val="005B45DF"/>
    <w:rsid w:val="005C1B89"/>
    <w:rsid w:val="0060466D"/>
    <w:rsid w:val="006C4943"/>
    <w:rsid w:val="00752587"/>
    <w:rsid w:val="009B5913"/>
    <w:rsid w:val="00AF178D"/>
    <w:rsid w:val="00CE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52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76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6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52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76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6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49EC05-6E52-4AE4-9D59-FD33B3E1CADA}" type="doc">
      <dgm:prSet loTypeId="urn:microsoft.com/office/officeart/2009/layout/CircleArrowProcess" loCatId="cycle" qsTypeId="urn:microsoft.com/office/officeart/2005/8/quickstyle/simple1" qsCatId="simple" csTypeId="urn:microsoft.com/office/officeart/2005/8/colors/accent2_5" csCatId="accent2" phldr="1"/>
      <dgm:spPr/>
      <dgm:t>
        <a:bodyPr/>
        <a:lstStyle/>
        <a:p>
          <a:endParaRPr lang="en-GB"/>
        </a:p>
      </dgm:t>
    </dgm:pt>
    <dgm:pt modelId="{22D80A75-AF4F-4A25-920D-F907F20F026A}">
      <dgm:prSet phldrT="[Text]" custT="1"/>
      <dgm:spPr/>
      <dgm:t>
        <a:bodyPr/>
        <a:lstStyle/>
        <a:p>
          <a:r>
            <a:rPr lang="en-GB" sz="1400">
              <a:solidFill>
                <a:schemeClr val="accent2">
                  <a:lumMod val="50000"/>
                </a:schemeClr>
              </a:solidFill>
            </a:rPr>
            <a:t>What?</a:t>
          </a:r>
        </a:p>
      </dgm:t>
    </dgm:pt>
    <dgm:pt modelId="{3081D3B9-9469-4207-A9B2-E6C16482B561}" type="parTrans" cxnId="{E5241B38-5F0E-4656-ADD8-EB25562E3F80}">
      <dgm:prSet/>
      <dgm:spPr/>
      <dgm:t>
        <a:bodyPr/>
        <a:lstStyle/>
        <a:p>
          <a:endParaRPr lang="en-GB"/>
        </a:p>
      </dgm:t>
    </dgm:pt>
    <dgm:pt modelId="{80BEAE6B-4B31-46FB-8EFC-3FC659FCC9F8}" type="sibTrans" cxnId="{E5241B38-5F0E-4656-ADD8-EB25562E3F80}">
      <dgm:prSet/>
      <dgm:spPr/>
      <dgm:t>
        <a:bodyPr/>
        <a:lstStyle/>
        <a:p>
          <a:endParaRPr lang="en-GB"/>
        </a:p>
      </dgm:t>
    </dgm:pt>
    <dgm:pt modelId="{6FA4288F-5409-4261-874B-678E11B9FEE6}">
      <dgm:prSet phldrT="[Text]" custT="1"/>
      <dgm:spPr/>
      <dgm:t>
        <a:bodyPr/>
        <a:lstStyle/>
        <a:p>
          <a:r>
            <a:rPr lang="en-GB" sz="1400">
              <a:solidFill>
                <a:schemeClr val="accent2">
                  <a:lumMod val="50000"/>
                </a:schemeClr>
              </a:solidFill>
            </a:rPr>
            <a:t>So What?</a:t>
          </a:r>
        </a:p>
      </dgm:t>
    </dgm:pt>
    <dgm:pt modelId="{9CD0D862-549A-4BEC-8DC7-C1F52898AB93}" type="parTrans" cxnId="{ECDC83D0-E5F7-4CFA-A203-6258AFEBFF81}">
      <dgm:prSet/>
      <dgm:spPr/>
      <dgm:t>
        <a:bodyPr/>
        <a:lstStyle/>
        <a:p>
          <a:endParaRPr lang="en-GB"/>
        </a:p>
      </dgm:t>
    </dgm:pt>
    <dgm:pt modelId="{0ED112DF-E35D-472C-929B-81FF2F3505D4}" type="sibTrans" cxnId="{ECDC83D0-E5F7-4CFA-A203-6258AFEBFF81}">
      <dgm:prSet/>
      <dgm:spPr/>
      <dgm:t>
        <a:bodyPr/>
        <a:lstStyle/>
        <a:p>
          <a:endParaRPr lang="en-GB"/>
        </a:p>
      </dgm:t>
    </dgm:pt>
    <dgm:pt modelId="{FA08F49D-FEDB-4DBB-B654-C9D639C6CF79}">
      <dgm:prSet phldrT="[Text]" custT="1"/>
      <dgm:spPr/>
      <dgm:t>
        <a:bodyPr/>
        <a:lstStyle/>
        <a:p>
          <a:r>
            <a:rPr lang="en-GB" sz="1400">
              <a:solidFill>
                <a:schemeClr val="accent2">
                  <a:lumMod val="50000"/>
                </a:schemeClr>
              </a:solidFill>
            </a:rPr>
            <a:t>Now what?</a:t>
          </a:r>
        </a:p>
      </dgm:t>
    </dgm:pt>
    <dgm:pt modelId="{55D43481-1CED-4008-A2AA-658D0848C17B}" type="parTrans" cxnId="{86B33D77-5F50-47FA-A553-999E0A891212}">
      <dgm:prSet/>
      <dgm:spPr/>
      <dgm:t>
        <a:bodyPr/>
        <a:lstStyle/>
        <a:p>
          <a:endParaRPr lang="en-GB"/>
        </a:p>
      </dgm:t>
    </dgm:pt>
    <dgm:pt modelId="{74DA50E3-6E6B-45E0-8B71-9FE853D58C8D}" type="sibTrans" cxnId="{86B33D77-5F50-47FA-A553-999E0A891212}">
      <dgm:prSet/>
      <dgm:spPr/>
      <dgm:t>
        <a:bodyPr/>
        <a:lstStyle/>
        <a:p>
          <a:endParaRPr lang="en-GB"/>
        </a:p>
      </dgm:t>
    </dgm:pt>
    <dgm:pt modelId="{64FABD49-6FCA-4F6F-B650-FD596DF3DF7E}" type="pres">
      <dgm:prSet presAssocID="{C149EC05-6E52-4AE4-9D59-FD33B3E1CADA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C0713E25-2F3E-4888-9E33-AD3879D51188}" type="pres">
      <dgm:prSet presAssocID="{22D80A75-AF4F-4A25-920D-F907F20F026A}" presName="Accent1" presStyleCnt="0"/>
      <dgm:spPr/>
    </dgm:pt>
    <dgm:pt modelId="{70DBAC93-809E-4413-9CC2-605952ACFC30}" type="pres">
      <dgm:prSet presAssocID="{22D80A75-AF4F-4A25-920D-F907F20F026A}" presName="Accent" presStyleLbl="node1" presStyleIdx="0" presStyleCnt="3"/>
      <dgm:spPr/>
    </dgm:pt>
    <dgm:pt modelId="{CA625F9A-6178-4264-A1D7-2F793E789F29}" type="pres">
      <dgm:prSet presAssocID="{22D80A75-AF4F-4A25-920D-F907F20F026A}" presName="Parent1" presStyleLbl="revTx" presStyleIdx="0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97D7532-6E47-43FB-8CFE-37A57A9BE00F}" type="pres">
      <dgm:prSet presAssocID="{6FA4288F-5409-4261-874B-678E11B9FEE6}" presName="Accent2" presStyleCnt="0"/>
      <dgm:spPr/>
    </dgm:pt>
    <dgm:pt modelId="{6F18A047-80D3-42C7-BFE9-749CAD7BF691}" type="pres">
      <dgm:prSet presAssocID="{6FA4288F-5409-4261-874B-678E11B9FEE6}" presName="Accent" presStyleLbl="node1" presStyleIdx="1" presStyleCnt="3"/>
      <dgm:spPr/>
    </dgm:pt>
    <dgm:pt modelId="{24FE8E69-7E7C-44F2-A228-3B2135166E8E}" type="pres">
      <dgm:prSet presAssocID="{6FA4288F-5409-4261-874B-678E11B9FEE6}" presName="Parent2" presStyleLbl="revTx" presStyleIdx="1" presStyleCnt="3">
        <dgm:presLayoutVars>
          <dgm:chMax val="1"/>
          <dgm:chPref val="1"/>
          <dgm:bulletEnabled val="1"/>
        </dgm:presLayoutVars>
      </dgm:prSet>
      <dgm:spPr/>
    </dgm:pt>
    <dgm:pt modelId="{E5E3601B-C727-47BE-BE12-33E0E262FCA3}" type="pres">
      <dgm:prSet presAssocID="{FA08F49D-FEDB-4DBB-B654-C9D639C6CF79}" presName="Accent3" presStyleCnt="0"/>
      <dgm:spPr/>
    </dgm:pt>
    <dgm:pt modelId="{3F8833C6-3DC0-442C-B01A-57680F194428}" type="pres">
      <dgm:prSet presAssocID="{FA08F49D-FEDB-4DBB-B654-C9D639C6CF79}" presName="Accent" presStyleLbl="node1" presStyleIdx="2" presStyleCnt="3"/>
      <dgm:spPr/>
    </dgm:pt>
    <dgm:pt modelId="{3E38EBB8-6C71-40AC-876E-E6E3C3E93FB3}" type="pres">
      <dgm:prSet presAssocID="{FA08F49D-FEDB-4DBB-B654-C9D639C6CF79}" presName="Parent3" presStyleLbl="revTx" presStyleIdx="2" presStyleCnt="3">
        <dgm:presLayoutVars>
          <dgm:chMax val="1"/>
          <dgm:chPref val="1"/>
          <dgm:bulletEnabled val="1"/>
        </dgm:presLayoutVars>
      </dgm:prSet>
      <dgm:spPr/>
    </dgm:pt>
  </dgm:ptLst>
  <dgm:cxnLst>
    <dgm:cxn modelId="{ECDC83D0-E5F7-4CFA-A203-6258AFEBFF81}" srcId="{C149EC05-6E52-4AE4-9D59-FD33B3E1CADA}" destId="{6FA4288F-5409-4261-874B-678E11B9FEE6}" srcOrd="1" destOrd="0" parTransId="{9CD0D862-549A-4BEC-8DC7-C1F52898AB93}" sibTransId="{0ED112DF-E35D-472C-929B-81FF2F3505D4}"/>
    <dgm:cxn modelId="{E5241B38-5F0E-4656-ADD8-EB25562E3F80}" srcId="{C149EC05-6E52-4AE4-9D59-FD33B3E1CADA}" destId="{22D80A75-AF4F-4A25-920D-F907F20F026A}" srcOrd="0" destOrd="0" parTransId="{3081D3B9-9469-4207-A9B2-E6C16482B561}" sibTransId="{80BEAE6B-4B31-46FB-8EFC-3FC659FCC9F8}"/>
    <dgm:cxn modelId="{F0F6E919-2AEA-4E9C-8B82-5D4369F35A76}" type="presOf" srcId="{C149EC05-6E52-4AE4-9D59-FD33B3E1CADA}" destId="{64FABD49-6FCA-4F6F-B650-FD596DF3DF7E}" srcOrd="0" destOrd="0" presId="urn:microsoft.com/office/officeart/2009/layout/CircleArrowProcess"/>
    <dgm:cxn modelId="{86B33D77-5F50-47FA-A553-999E0A891212}" srcId="{C149EC05-6E52-4AE4-9D59-FD33B3E1CADA}" destId="{FA08F49D-FEDB-4DBB-B654-C9D639C6CF79}" srcOrd="2" destOrd="0" parTransId="{55D43481-1CED-4008-A2AA-658D0848C17B}" sibTransId="{74DA50E3-6E6B-45E0-8B71-9FE853D58C8D}"/>
    <dgm:cxn modelId="{DC16DAEE-DDB1-41EE-8565-462C8A671E92}" type="presOf" srcId="{6FA4288F-5409-4261-874B-678E11B9FEE6}" destId="{24FE8E69-7E7C-44F2-A228-3B2135166E8E}" srcOrd="0" destOrd="0" presId="urn:microsoft.com/office/officeart/2009/layout/CircleArrowProcess"/>
    <dgm:cxn modelId="{DB35B1F8-04FF-4E36-AC7C-AB974199EB58}" type="presOf" srcId="{FA08F49D-FEDB-4DBB-B654-C9D639C6CF79}" destId="{3E38EBB8-6C71-40AC-876E-E6E3C3E93FB3}" srcOrd="0" destOrd="0" presId="urn:microsoft.com/office/officeart/2009/layout/CircleArrowProcess"/>
    <dgm:cxn modelId="{6402C934-760A-4E5A-B92E-BEE922A42D02}" type="presOf" srcId="{22D80A75-AF4F-4A25-920D-F907F20F026A}" destId="{CA625F9A-6178-4264-A1D7-2F793E789F29}" srcOrd="0" destOrd="0" presId="urn:microsoft.com/office/officeart/2009/layout/CircleArrowProcess"/>
    <dgm:cxn modelId="{ADE66795-46A0-432B-AA2B-094B60673C99}" type="presParOf" srcId="{64FABD49-6FCA-4F6F-B650-FD596DF3DF7E}" destId="{C0713E25-2F3E-4888-9E33-AD3879D51188}" srcOrd="0" destOrd="0" presId="urn:microsoft.com/office/officeart/2009/layout/CircleArrowProcess"/>
    <dgm:cxn modelId="{59F98C61-F611-47B9-8FAE-7D55CA1A5152}" type="presParOf" srcId="{C0713E25-2F3E-4888-9E33-AD3879D51188}" destId="{70DBAC93-809E-4413-9CC2-605952ACFC30}" srcOrd="0" destOrd="0" presId="urn:microsoft.com/office/officeart/2009/layout/CircleArrowProcess"/>
    <dgm:cxn modelId="{E4995DC0-407F-4CC5-B1F5-2D0F571EA788}" type="presParOf" srcId="{64FABD49-6FCA-4F6F-B650-FD596DF3DF7E}" destId="{CA625F9A-6178-4264-A1D7-2F793E789F29}" srcOrd="1" destOrd="0" presId="urn:microsoft.com/office/officeart/2009/layout/CircleArrowProcess"/>
    <dgm:cxn modelId="{6B7A0FA1-CC70-49F4-A30F-D72229AAE7A2}" type="presParOf" srcId="{64FABD49-6FCA-4F6F-B650-FD596DF3DF7E}" destId="{B97D7532-6E47-43FB-8CFE-37A57A9BE00F}" srcOrd="2" destOrd="0" presId="urn:microsoft.com/office/officeart/2009/layout/CircleArrowProcess"/>
    <dgm:cxn modelId="{D64BFE48-960A-4AA6-8A4F-A48E60E5F97F}" type="presParOf" srcId="{B97D7532-6E47-43FB-8CFE-37A57A9BE00F}" destId="{6F18A047-80D3-42C7-BFE9-749CAD7BF691}" srcOrd="0" destOrd="0" presId="urn:microsoft.com/office/officeart/2009/layout/CircleArrowProcess"/>
    <dgm:cxn modelId="{0A5C193D-0FB1-432E-A508-4DD7AEF54BDA}" type="presParOf" srcId="{64FABD49-6FCA-4F6F-B650-FD596DF3DF7E}" destId="{24FE8E69-7E7C-44F2-A228-3B2135166E8E}" srcOrd="3" destOrd="0" presId="urn:microsoft.com/office/officeart/2009/layout/CircleArrowProcess"/>
    <dgm:cxn modelId="{400E0D56-841B-4C4B-8A5C-BEEC63B8E68F}" type="presParOf" srcId="{64FABD49-6FCA-4F6F-B650-FD596DF3DF7E}" destId="{E5E3601B-C727-47BE-BE12-33E0E262FCA3}" srcOrd="4" destOrd="0" presId="urn:microsoft.com/office/officeart/2009/layout/CircleArrowProcess"/>
    <dgm:cxn modelId="{1F6D1664-EFA9-4298-A761-C0A14C8529AF}" type="presParOf" srcId="{E5E3601B-C727-47BE-BE12-33E0E262FCA3}" destId="{3F8833C6-3DC0-442C-B01A-57680F194428}" srcOrd="0" destOrd="0" presId="urn:microsoft.com/office/officeart/2009/layout/CircleArrowProcess"/>
    <dgm:cxn modelId="{C752EC3B-126B-4C5D-A17C-B94B58655C47}" type="presParOf" srcId="{64FABD49-6FCA-4F6F-B650-FD596DF3DF7E}" destId="{3E38EBB8-6C71-40AC-876E-E6E3C3E93FB3}" srcOrd="5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DBAC93-809E-4413-9CC2-605952ACFC30}">
      <dsp:nvSpPr>
        <dsp:cNvPr id="0" name=""/>
        <dsp:cNvSpPr/>
      </dsp:nvSpPr>
      <dsp:spPr>
        <a:xfrm>
          <a:off x="2023264" y="0"/>
          <a:ext cx="1228682" cy="1228869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625F9A-6178-4264-A1D7-2F793E789F29}">
      <dsp:nvSpPr>
        <dsp:cNvPr id="0" name=""/>
        <dsp:cNvSpPr/>
      </dsp:nvSpPr>
      <dsp:spPr>
        <a:xfrm>
          <a:off x="2294844" y="443659"/>
          <a:ext cx="682755" cy="3412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chemeClr val="accent2">
                  <a:lumMod val="50000"/>
                </a:schemeClr>
              </a:solidFill>
            </a:rPr>
            <a:t>What?</a:t>
          </a:r>
        </a:p>
      </dsp:txBody>
      <dsp:txXfrm>
        <a:off x="2294844" y="443659"/>
        <a:ext cx="682755" cy="341295"/>
      </dsp:txXfrm>
    </dsp:sp>
    <dsp:sp modelId="{6F18A047-80D3-42C7-BFE9-749CAD7BF691}">
      <dsp:nvSpPr>
        <dsp:cNvPr id="0" name=""/>
        <dsp:cNvSpPr/>
      </dsp:nvSpPr>
      <dsp:spPr>
        <a:xfrm>
          <a:off x="1682002" y="706076"/>
          <a:ext cx="1228682" cy="1228869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2">
            <a:alpha val="90000"/>
            <a:hueOff val="0"/>
            <a:satOff val="0"/>
            <a:lumOff val="0"/>
            <a:alphaOff val="-2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FE8E69-7E7C-44F2-A228-3B2135166E8E}">
      <dsp:nvSpPr>
        <dsp:cNvPr id="0" name=""/>
        <dsp:cNvSpPr/>
      </dsp:nvSpPr>
      <dsp:spPr>
        <a:xfrm>
          <a:off x="1954966" y="1153820"/>
          <a:ext cx="682755" cy="3412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chemeClr val="accent2">
                  <a:lumMod val="50000"/>
                </a:schemeClr>
              </a:solidFill>
            </a:rPr>
            <a:t>So What?</a:t>
          </a:r>
        </a:p>
      </dsp:txBody>
      <dsp:txXfrm>
        <a:off x="1954966" y="1153820"/>
        <a:ext cx="682755" cy="341295"/>
      </dsp:txXfrm>
    </dsp:sp>
    <dsp:sp modelId="{3F8833C6-3DC0-442C-B01A-57680F194428}">
      <dsp:nvSpPr>
        <dsp:cNvPr id="0" name=""/>
        <dsp:cNvSpPr/>
      </dsp:nvSpPr>
      <dsp:spPr>
        <a:xfrm>
          <a:off x="2110714" y="1496648"/>
          <a:ext cx="1055628" cy="1056051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2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38EBB8-6C71-40AC-876E-E6E3C3E93FB3}">
      <dsp:nvSpPr>
        <dsp:cNvPr id="0" name=""/>
        <dsp:cNvSpPr/>
      </dsp:nvSpPr>
      <dsp:spPr>
        <a:xfrm>
          <a:off x="2296459" y="1865002"/>
          <a:ext cx="682755" cy="3412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chemeClr val="accent2">
                  <a:lumMod val="50000"/>
                </a:schemeClr>
              </a:solidFill>
            </a:rPr>
            <a:t>Now what?</a:t>
          </a:r>
        </a:p>
      </dsp:txBody>
      <dsp:txXfrm>
        <a:off x="2296459" y="1865002"/>
        <a:ext cx="682755" cy="3412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Shropshire County Council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Technology Services</dc:creator>
  <cp:keywords/>
  <dc:description/>
  <cp:lastModifiedBy>cc104814</cp:lastModifiedBy>
  <cp:revision>2</cp:revision>
  <dcterms:created xsi:type="dcterms:W3CDTF">2013-09-19T10:07:00Z</dcterms:created>
  <dcterms:modified xsi:type="dcterms:W3CDTF">2013-09-19T10:07:00Z</dcterms:modified>
</cp:coreProperties>
</file>