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15A73" w14:textId="55D91238" w:rsidR="00D9258C" w:rsidRPr="00D9258C" w:rsidRDefault="008774E9" w:rsidP="00D9258C">
      <w:pPr>
        <w:spacing w:line="240" w:lineRule="exact"/>
        <w:rPr>
          <w:rFonts w:ascii="Calibri" w:hAnsi="Calibri"/>
          <w:b/>
          <w:bCs/>
          <w:sz w:val="20"/>
          <w:szCs w:val="20"/>
        </w:rPr>
      </w:pPr>
      <w:r w:rsidRPr="00D404CE">
        <w:rPr>
          <w:rFonts w:ascii="Calibri" w:hAnsi="Calibri"/>
          <w:noProof/>
          <w:color w:val="FF2182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95BAACB" wp14:editId="59BB5923">
            <wp:simplePos x="0" y="0"/>
            <wp:positionH relativeFrom="page">
              <wp:posOffset>-107799</wp:posOffset>
            </wp:positionH>
            <wp:positionV relativeFrom="page">
              <wp:posOffset>-107950</wp:posOffset>
            </wp:positionV>
            <wp:extent cx="7803212" cy="10907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19 leaflet base R1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212" cy="109073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71C0E" w14:textId="36EC29A5" w:rsidR="00733E76" w:rsidRDefault="00D9258C" w:rsidP="00D9258C">
      <w:pPr>
        <w:spacing w:line="840" w:lineRule="exact"/>
        <w:rPr>
          <w:rFonts w:ascii="Calibri" w:hAnsi="Calibri"/>
          <w:noProof/>
          <w:color w:val="FF2182"/>
          <w:sz w:val="96"/>
          <w:szCs w:val="96"/>
        </w:rPr>
      </w:pPr>
      <w:r>
        <w:rPr>
          <w:rFonts w:ascii="Calibri" w:hAnsi="Calibri"/>
          <w:b/>
          <w:bCs/>
          <w:sz w:val="96"/>
          <w:szCs w:val="96"/>
        </w:rPr>
        <w:t xml:space="preserve"> </w:t>
      </w:r>
      <w:r w:rsidR="00495ABF" w:rsidRPr="00D404CE">
        <w:rPr>
          <w:rFonts w:ascii="Calibri" w:hAnsi="Calibri"/>
          <w:b/>
          <w:bCs/>
          <w:color w:val="FF2182"/>
          <w:sz w:val="96"/>
          <w:szCs w:val="96"/>
        </w:rPr>
        <w:t>Support and</w:t>
      </w:r>
      <w:r w:rsidRPr="00D404CE">
        <w:rPr>
          <w:rFonts w:ascii="Calibri" w:hAnsi="Calibri"/>
          <w:b/>
          <w:bCs/>
          <w:color w:val="FF2182"/>
          <w:sz w:val="96"/>
          <w:szCs w:val="96"/>
        </w:rPr>
        <w:br/>
        <w:t xml:space="preserve"> </w:t>
      </w:r>
      <w:r w:rsidR="00495ABF" w:rsidRPr="00D404CE">
        <w:rPr>
          <w:rFonts w:ascii="Calibri" w:hAnsi="Calibri"/>
          <w:b/>
          <w:bCs/>
          <w:color w:val="FF2182"/>
          <w:sz w:val="96"/>
          <w:szCs w:val="96"/>
        </w:rPr>
        <w:t>reassurance</w:t>
      </w:r>
      <w:r w:rsidR="00C548A2">
        <w:rPr>
          <w:rFonts w:ascii="Calibri" w:hAnsi="Calibri"/>
          <w:b/>
          <w:bCs/>
          <w:color w:val="FF2182"/>
          <w:sz w:val="96"/>
          <w:szCs w:val="96"/>
        </w:rPr>
        <w:t>…</w:t>
      </w:r>
      <w:r w:rsidR="00495ABF" w:rsidRPr="00D404CE">
        <w:rPr>
          <w:rFonts w:ascii="Calibri" w:hAnsi="Calibri"/>
          <w:b/>
          <w:bCs/>
          <w:color w:val="FF2182"/>
          <w:sz w:val="96"/>
          <w:szCs w:val="96"/>
        </w:rPr>
        <w:t xml:space="preserve"> </w:t>
      </w:r>
    </w:p>
    <w:p w14:paraId="18F32FDB" w14:textId="77777777" w:rsidR="00733E76" w:rsidRPr="00D470A5" w:rsidRDefault="00733E76" w:rsidP="00D470A5">
      <w:pPr>
        <w:spacing w:line="320" w:lineRule="exact"/>
        <w:rPr>
          <w:rFonts w:ascii="Calibri" w:hAnsi="Calibri"/>
          <w:noProof/>
          <w:color w:val="FF2182"/>
          <w:sz w:val="28"/>
          <w:szCs w:val="28"/>
        </w:rPr>
      </w:pPr>
    </w:p>
    <w:p w14:paraId="7C113BDD" w14:textId="77777777" w:rsidR="00D470A5" w:rsidRDefault="00D470A5" w:rsidP="00D470A5">
      <w:pPr>
        <w:spacing w:line="320" w:lineRule="exact"/>
        <w:rPr>
          <w:rFonts w:ascii="Calibri" w:hAnsi="Calibri"/>
          <w:noProof/>
          <w:color w:val="FF2182"/>
          <w:sz w:val="28"/>
          <w:szCs w:val="28"/>
        </w:rPr>
      </w:pPr>
    </w:p>
    <w:p w14:paraId="74355B83" w14:textId="77777777" w:rsidR="00D470A5" w:rsidRDefault="00D470A5" w:rsidP="00D470A5">
      <w:pPr>
        <w:spacing w:line="320" w:lineRule="exact"/>
        <w:rPr>
          <w:rFonts w:ascii="Calibri" w:hAnsi="Calibri"/>
          <w:noProof/>
          <w:color w:val="FF2182"/>
          <w:sz w:val="28"/>
          <w:szCs w:val="28"/>
        </w:rPr>
      </w:pPr>
    </w:p>
    <w:p w14:paraId="3E04A75A" w14:textId="77777777" w:rsidR="00D470A5" w:rsidRPr="00D470A5" w:rsidRDefault="00D470A5" w:rsidP="00D470A5">
      <w:pPr>
        <w:spacing w:line="320" w:lineRule="exact"/>
        <w:rPr>
          <w:rFonts w:ascii="Calibri" w:hAnsi="Calibri"/>
          <w:noProof/>
          <w:color w:val="FF2182"/>
          <w:sz w:val="28"/>
          <w:szCs w:val="28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27"/>
        <w:gridCol w:w="2993"/>
      </w:tblGrid>
      <w:tr w:rsidR="00733E76" w14:paraId="41C521BA" w14:textId="77777777" w:rsidTr="00F422ED">
        <w:trPr>
          <w:trHeight w:val="2473"/>
        </w:trPr>
        <w:tc>
          <w:tcPr>
            <w:tcW w:w="9497" w:type="dxa"/>
            <w:gridSpan w:val="3"/>
          </w:tcPr>
          <w:p w14:paraId="52D8FC46" w14:textId="54C1D6C5" w:rsidR="00D470A5" w:rsidRPr="00D470A5" w:rsidRDefault="009415D8" w:rsidP="009415D8">
            <w:pPr>
              <w:spacing w:before="240" w:after="60"/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</w:rPr>
              <w:t xml:space="preserve">… </w:t>
            </w:r>
            <w:proofErr w:type="gramStart"/>
            <w:r w:rsidR="00D470A5" w:rsidRPr="00D470A5"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</w:rPr>
              <w:t>for</w:t>
            </w:r>
            <w:proofErr w:type="gramEnd"/>
            <w:r w:rsidR="00D470A5" w:rsidRPr="00D470A5"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</w:rPr>
              <w:t xml:space="preserve"> you at home and in your </w:t>
            </w:r>
            <w:proofErr w:type="spellStart"/>
            <w:r w:rsidR="00D470A5" w:rsidRPr="00D470A5"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</w:rPr>
              <w:t>neighbourhood</w:t>
            </w:r>
            <w:proofErr w:type="spellEnd"/>
          </w:p>
          <w:p w14:paraId="6952EF7B" w14:textId="77777777" w:rsidR="00D470A5" w:rsidRPr="00D470A5" w:rsidRDefault="00D470A5" w:rsidP="00D470A5">
            <w:pPr>
              <w:rPr>
                <w:rFonts w:ascii="Calibri" w:hAnsi="Calibri"/>
                <w:color w:val="FFFFFF" w:themeColor="background1"/>
                <w:sz w:val="36"/>
                <w:szCs w:val="36"/>
              </w:rPr>
            </w:pPr>
            <w:r w:rsidRPr="00D470A5">
              <w:rPr>
                <w:rFonts w:ascii="Calibri" w:hAnsi="Calibri"/>
                <w:color w:val="FFFFFF" w:themeColor="background1"/>
                <w:sz w:val="36"/>
                <w:szCs w:val="36"/>
              </w:rPr>
              <w:t xml:space="preserve">If you are isolated at home and in need of assistance as a result of Corona virus, then help is on hand. Free of charge. </w:t>
            </w:r>
          </w:p>
          <w:p w14:paraId="325A002A" w14:textId="77777777" w:rsidR="00733E76" w:rsidRDefault="00733E76" w:rsidP="00D9258C">
            <w:pPr>
              <w:spacing w:line="840" w:lineRule="exact"/>
              <w:rPr>
                <w:rFonts w:ascii="Calibri" w:hAnsi="Calibri"/>
                <w:color w:val="FF2182"/>
                <w:sz w:val="96"/>
                <w:szCs w:val="96"/>
              </w:rPr>
            </w:pPr>
          </w:p>
        </w:tc>
        <w:bookmarkStart w:id="0" w:name="_GoBack"/>
        <w:bookmarkEnd w:id="0"/>
      </w:tr>
      <w:tr w:rsidR="00733E76" w14:paraId="018ECB82" w14:textId="77777777" w:rsidTr="00F422ED">
        <w:trPr>
          <w:trHeight w:val="3247"/>
        </w:trPr>
        <w:tc>
          <w:tcPr>
            <w:tcW w:w="2977" w:type="dxa"/>
          </w:tcPr>
          <w:p w14:paraId="75C4ABFB" w14:textId="77777777" w:rsidR="009415D8" w:rsidRDefault="009415D8" w:rsidP="009415D8"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</w:rPr>
              <w:t xml:space="preserve">  </w:t>
            </w:r>
          </w:p>
          <w:p w14:paraId="525DDB41" w14:textId="1506A84F" w:rsidR="00733E76" w:rsidRDefault="009415D8" w:rsidP="009415D8"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</w:rPr>
              <w:t>FOOD</w:t>
            </w:r>
          </w:p>
          <w:p w14:paraId="42ABA793" w14:textId="489E6557" w:rsidR="009415D8" w:rsidRDefault="009415D8" w:rsidP="009415D8">
            <w:pPr>
              <w:spacing w:line="560" w:lineRule="exact"/>
              <w:jc w:val="center"/>
              <w:rPr>
                <w:rFonts w:ascii="Calibri" w:hAnsi="Calibri"/>
                <w:color w:val="FF2182"/>
                <w:sz w:val="96"/>
                <w:szCs w:val="96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</w:rPr>
              <w:t xml:space="preserve">  SHOPPING</w:t>
            </w:r>
          </w:p>
        </w:tc>
        <w:tc>
          <w:tcPr>
            <w:tcW w:w="3527" w:type="dxa"/>
          </w:tcPr>
          <w:p w14:paraId="4E48856C" w14:textId="77777777" w:rsidR="00733E76" w:rsidRDefault="00733E76" w:rsidP="00D9258C">
            <w:pPr>
              <w:spacing w:line="840" w:lineRule="exact"/>
              <w:rPr>
                <w:rFonts w:ascii="Calibri" w:hAnsi="Calibri"/>
                <w:color w:val="FF2182"/>
                <w:sz w:val="96"/>
                <w:szCs w:val="96"/>
              </w:rPr>
            </w:pPr>
          </w:p>
        </w:tc>
        <w:tc>
          <w:tcPr>
            <w:tcW w:w="2993" w:type="dxa"/>
          </w:tcPr>
          <w:p w14:paraId="6E06EF67" w14:textId="77777777" w:rsidR="0076196A" w:rsidRDefault="0076196A" w:rsidP="0076196A"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</w:rPr>
              <w:t xml:space="preserve">  </w:t>
            </w:r>
          </w:p>
          <w:p w14:paraId="4F3363F7" w14:textId="580EF9F8" w:rsidR="00733E76" w:rsidRDefault="0076196A" w:rsidP="0076196A">
            <w:pPr>
              <w:spacing w:line="560" w:lineRule="exact"/>
              <w:jc w:val="center"/>
              <w:rPr>
                <w:rFonts w:ascii="Calibri" w:hAnsi="Calibri"/>
                <w:color w:val="FF2182"/>
                <w:sz w:val="96"/>
                <w:szCs w:val="96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</w:rPr>
              <w:t>A PERSON</w:t>
            </w:r>
            <w:r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</w:rPr>
              <w:br/>
              <w:t>TO TALK TO</w:t>
            </w:r>
          </w:p>
        </w:tc>
      </w:tr>
      <w:tr w:rsidR="00733E76" w14:paraId="48689875" w14:textId="77777777" w:rsidTr="00F422ED">
        <w:trPr>
          <w:trHeight w:val="3972"/>
        </w:trPr>
        <w:tc>
          <w:tcPr>
            <w:tcW w:w="2977" w:type="dxa"/>
          </w:tcPr>
          <w:p w14:paraId="14D0FB6A" w14:textId="77777777" w:rsidR="00BE3362" w:rsidRDefault="00BE3362" w:rsidP="00BE3362">
            <w:pPr>
              <w:spacing w:line="520" w:lineRule="exact"/>
              <w:jc w:val="center"/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</w:p>
          <w:p w14:paraId="5E21E65C" w14:textId="6256CC95" w:rsidR="00733E76" w:rsidRPr="00BE3362" w:rsidRDefault="00BE3362" w:rsidP="00BE3362">
            <w:pPr>
              <w:spacing w:line="520" w:lineRule="exact"/>
              <w:jc w:val="center"/>
              <w:rPr>
                <w:rFonts w:ascii="Calibri" w:hAnsi="Calibri"/>
                <w:color w:val="FF2182"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Pr="00BE3362"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t>Help with</w:t>
            </w:r>
            <w:r w:rsidRPr="00BE3362"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br/>
            </w:r>
            <w:proofErr w:type="gramStart"/>
            <w:r w:rsidRPr="00BE3362"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t xml:space="preserve">  the</w:t>
            </w:r>
            <w:proofErr w:type="gramEnd"/>
            <w:r w:rsidRPr="00BE3362"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t xml:space="preserve"> disposal</w:t>
            </w:r>
            <w:r w:rsidRPr="00BE3362"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br/>
            </w:r>
            <w:r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t xml:space="preserve">  </w:t>
            </w:r>
            <w:r w:rsidRPr="00BE3362"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t>of household</w:t>
            </w:r>
            <w:r w:rsidR="008D21AF"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br/>
              <w:t>refuse</w:t>
            </w:r>
          </w:p>
        </w:tc>
        <w:tc>
          <w:tcPr>
            <w:tcW w:w="3527" w:type="dxa"/>
          </w:tcPr>
          <w:p w14:paraId="558F30BD" w14:textId="07F42559" w:rsidR="00733E76" w:rsidRDefault="00C548A2" w:rsidP="00C548A2">
            <w:pPr>
              <w:spacing w:line="520" w:lineRule="exact"/>
              <w:jc w:val="center"/>
              <w:rPr>
                <w:rFonts w:ascii="Calibri" w:hAnsi="Calibri"/>
                <w:color w:val="FF2182"/>
                <w:sz w:val="96"/>
                <w:szCs w:val="96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t xml:space="preserve"> If you need</w:t>
            </w:r>
            <w:r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br/>
              <w:t>support with</w:t>
            </w:r>
            <w:r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br/>
              <w:t>any of the</w:t>
            </w:r>
            <w:r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br/>
              <w:t>tasks outlined</w:t>
            </w:r>
            <w:r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br/>
              <w:t>here</w:t>
            </w:r>
            <w:r w:rsidR="00F422ED"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t>,</w:t>
            </w:r>
            <w:r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t xml:space="preserve"> then</w:t>
            </w:r>
            <w:r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br/>
              <w:t>please call</w:t>
            </w:r>
            <w:r w:rsidR="008774E9"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br/>
              <w:t>XXXXXXXXXXX</w:t>
            </w:r>
            <w:r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br/>
            </w:r>
          </w:p>
        </w:tc>
        <w:tc>
          <w:tcPr>
            <w:tcW w:w="2993" w:type="dxa"/>
          </w:tcPr>
          <w:p w14:paraId="38059CE8" w14:textId="77777777" w:rsidR="008D21AF" w:rsidRDefault="008D21AF" w:rsidP="008D21AF">
            <w:pPr>
              <w:spacing w:line="520" w:lineRule="exact"/>
              <w:jc w:val="center"/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</w:rPr>
            </w:pPr>
          </w:p>
          <w:p w14:paraId="714D9561" w14:textId="781A0883" w:rsidR="00733E76" w:rsidRDefault="008D21AF" w:rsidP="008D21AF">
            <w:pPr>
              <w:spacing w:line="480" w:lineRule="exact"/>
              <w:jc w:val="center"/>
              <w:rPr>
                <w:rFonts w:ascii="Calibri" w:hAnsi="Calibri"/>
                <w:color w:val="FF2182"/>
                <w:sz w:val="96"/>
                <w:szCs w:val="96"/>
              </w:rPr>
            </w:pPr>
            <w:r w:rsidRPr="00BE3362"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t xml:space="preserve">Help </w:t>
            </w:r>
            <w:r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t>looking</w:t>
            </w:r>
            <w:r w:rsidRPr="00BE3362"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br/>
            </w:r>
            <w:proofErr w:type="gramStart"/>
            <w:r w:rsidRPr="00BE3362"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t xml:space="preserve">  </w:t>
            </w:r>
            <w:r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t>after</w:t>
            </w:r>
            <w:proofErr w:type="gramEnd"/>
            <w:r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t xml:space="preserve"> your</w:t>
            </w:r>
            <w:r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br/>
              <w:t>pets</w:t>
            </w:r>
          </w:p>
        </w:tc>
      </w:tr>
    </w:tbl>
    <w:p w14:paraId="1398D623" w14:textId="3102DCB0" w:rsidR="007A214E" w:rsidRPr="00D404CE" w:rsidRDefault="007A214E" w:rsidP="00D9258C">
      <w:pPr>
        <w:spacing w:line="840" w:lineRule="exact"/>
        <w:rPr>
          <w:rFonts w:ascii="Calibri" w:hAnsi="Calibri"/>
          <w:color w:val="FF2182"/>
          <w:sz w:val="96"/>
          <w:szCs w:val="96"/>
        </w:rPr>
      </w:pPr>
    </w:p>
    <w:sectPr w:rsidR="007A214E" w:rsidRPr="00D404CE" w:rsidSect="00347E31">
      <w:pgSz w:w="11900" w:h="16840"/>
      <w:pgMar w:top="567" w:right="567" w:bottom="567" w:left="567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31"/>
    <w:rsid w:val="00083C72"/>
    <w:rsid w:val="00347E31"/>
    <w:rsid w:val="00495ABF"/>
    <w:rsid w:val="004C1408"/>
    <w:rsid w:val="006F66D9"/>
    <w:rsid w:val="00733E76"/>
    <w:rsid w:val="0076196A"/>
    <w:rsid w:val="007A214E"/>
    <w:rsid w:val="008774E9"/>
    <w:rsid w:val="008D21AF"/>
    <w:rsid w:val="008D4D63"/>
    <w:rsid w:val="009415D8"/>
    <w:rsid w:val="009428DF"/>
    <w:rsid w:val="00BE3362"/>
    <w:rsid w:val="00C548A2"/>
    <w:rsid w:val="00D404CE"/>
    <w:rsid w:val="00D470A5"/>
    <w:rsid w:val="00D9258C"/>
    <w:rsid w:val="00F2320E"/>
    <w:rsid w:val="00F422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8A6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D63"/>
    <w:rPr>
      <w:rFonts w:ascii="Tahoma" w:hAnsi="Tahoma"/>
      <w:color w:val="FFFFFF" w:themeColor="background1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3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D63"/>
    <w:rPr>
      <w:rFonts w:ascii="Tahoma" w:hAnsi="Tahoma"/>
      <w:color w:val="FFFFFF" w:themeColor="background1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3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B05F3AE090446A996E559396D9E09" ma:contentTypeVersion="11" ma:contentTypeDescription="Create a new document." ma:contentTypeScope="" ma:versionID="8a5c0dd09f14f38a64e3bcb4893b2de2">
  <xsd:schema xmlns:xsd="http://www.w3.org/2001/XMLSchema" xmlns:xs="http://www.w3.org/2001/XMLSchema" xmlns:p="http://schemas.microsoft.com/office/2006/metadata/properties" xmlns:ns2="3832589d-8474-480c-9282-c55ce7abf5d1" xmlns:ns3="f395915a-b2a0-429a-ac72-9ac2ae6758d7" targetNamespace="http://schemas.microsoft.com/office/2006/metadata/properties" ma:root="true" ma:fieldsID="f264f3b5584d480505db3ec4606fd68a" ns2:_="" ns3:_="">
    <xsd:import namespace="3832589d-8474-480c-9282-c55ce7abf5d1"/>
    <xsd:import namespace="f395915a-b2a0-429a-ac72-9ac2ae675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589d-8474-480c-9282-c55ce7abf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915a-b2a0-429a-ac72-9ac2ae675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CA2A4-63E8-4FAA-9F77-5F3D89EE48A6}"/>
</file>

<file path=customXml/itemProps2.xml><?xml version="1.0" encoding="utf-8"?>
<ds:datastoreItem xmlns:ds="http://schemas.openxmlformats.org/officeDocument/2006/customXml" ds:itemID="{0D1A86D9-B748-46A6-A980-62B35DA201D8}"/>
</file>

<file path=customXml/itemProps3.xml><?xml version="1.0" encoding="utf-8"?>
<ds:datastoreItem xmlns:ds="http://schemas.openxmlformats.org/officeDocument/2006/customXml" ds:itemID="{FAE2D0C5-2DFE-42D3-8DFE-E4B62E7CF0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Macintosh Word</Application>
  <DocSecurity>0</DocSecurity>
  <Lines>2</Lines>
  <Paragraphs>1</Paragraphs>
  <ScaleCrop>false</ScaleCrop>
  <Company>Shropshire Council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Hall-Salter</dc:creator>
  <cp:keywords/>
  <dc:description/>
  <cp:lastModifiedBy>David Hall-Salter</cp:lastModifiedBy>
  <cp:revision>2</cp:revision>
  <dcterms:created xsi:type="dcterms:W3CDTF">2020-03-19T15:01:00Z</dcterms:created>
  <dcterms:modified xsi:type="dcterms:W3CDTF">2020-03-19T15:01:00Z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0x010100FD6B05F3AE090446A996E559396D9E09</vt:lpwstr>
  </property>
</Properties>
</file>