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7876" w14:textId="77777777" w:rsidR="006A424C" w:rsidRPr="006D1CDB" w:rsidRDefault="006D1CDB">
      <w:pPr>
        <w:rPr>
          <w:b/>
          <w:bCs/>
        </w:rPr>
      </w:pPr>
      <w:r w:rsidRPr="006D1CDB">
        <w:rPr>
          <w:b/>
          <w:bCs/>
        </w:rPr>
        <w:t>Core Documents List</w:t>
      </w:r>
    </w:p>
    <w:tbl>
      <w:tblPr>
        <w:tblStyle w:val="TableGrid"/>
        <w:tblW w:w="0" w:type="auto"/>
        <w:tblLook w:val="04A0" w:firstRow="1" w:lastRow="0" w:firstColumn="1" w:lastColumn="0" w:noHBand="0" w:noVBand="1"/>
      </w:tblPr>
      <w:tblGrid>
        <w:gridCol w:w="988"/>
        <w:gridCol w:w="344"/>
        <w:gridCol w:w="7684"/>
      </w:tblGrid>
      <w:tr w:rsidR="006D1CDB" w14:paraId="175E60A5" w14:textId="77777777" w:rsidTr="00A43B15">
        <w:tc>
          <w:tcPr>
            <w:tcW w:w="1332" w:type="dxa"/>
            <w:gridSpan w:val="2"/>
            <w:shd w:val="clear" w:color="auto" w:fill="D9D9D9" w:themeFill="background1" w:themeFillShade="D9"/>
          </w:tcPr>
          <w:p w14:paraId="52B62041" w14:textId="77777777" w:rsidR="006D1CDB" w:rsidRPr="006D1CDB" w:rsidRDefault="006D1CDB">
            <w:pPr>
              <w:rPr>
                <w:b/>
                <w:bCs/>
              </w:rPr>
            </w:pPr>
            <w:r w:rsidRPr="006D1CDB">
              <w:rPr>
                <w:b/>
                <w:bCs/>
              </w:rPr>
              <w:t>CD Ref:</w:t>
            </w:r>
          </w:p>
        </w:tc>
        <w:tc>
          <w:tcPr>
            <w:tcW w:w="7684" w:type="dxa"/>
            <w:shd w:val="clear" w:color="auto" w:fill="D9D9D9" w:themeFill="background1" w:themeFillShade="D9"/>
          </w:tcPr>
          <w:p w14:paraId="30005234" w14:textId="77777777" w:rsidR="006D1CDB" w:rsidRPr="006D1CDB" w:rsidRDefault="006D1CDB">
            <w:pPr>
              <w:rPr>
                <w:b/>
                <w:bCs/>
              </w:rPr>
            </w:pPr>
            <w:r w:rsidRPr="006D1CDB">
              <w:rPr>
                <w:b/>
                <w:bCs/>
              </w:rPr>
              <w:t>Description</w:t>
            </w:r>
          </w:p>
        </w:tc>
      </w:tr>
      <w:tr w:rsidR="006D1CDB" w14:paraId="2D9D9722" w14:textId="77777777" w:rsidTr="00A43B15">
        <w:tc>
          <w:tcPr>
            <w:tcW w:w="1332" w:type="dxa"/>
            <w:gridSpan w:val="2"/>
            <w:shd w:val="clear" w:color="auto" w:fill="D9D9D9" w:themeFill="background1" w:themeFillShade="D9"/>
          </w:tcPr>
          <w:p w14:paraId="1AAE65EC" w14:textId="77777777" w:rsidR="006D1CDB" w:rsidRPr="006D1CDB" w:rsidRDefault="006D1CDB">
            <w:pPr>
              <w:rPr>
                <w:b/>
                <w:bCs/>
              </w:rPr>
            </w:pPr>
            <w:r w:rsidRPr="006D1CDB">
              <w:rPr>
                <w:b/>
                <w:bCs/>
              </w:rPr>
              <w:t>CD 1</w:t>
            </w:r>
          </w:p>
        </w:tc>
        <w:tc>
          <w:tcPr>
            <w:tcW w:w="7684" w:type="dxa"/>
            <w:shd w:val="clear" w:color="auto" w:fill="D9D9D9" w:themeFill="background1" w:themeFillShade="D9"/>
          </w:tcPr>
          <w:p w14:paraId="2F88C941" w14:textId="77777777" w:rsidR="006D1CDB" w:rsidRPr="006D1CDB" w:rsidRDefault="006D1CDB">
            <w:pPr>
              <w:rPr>
                <w:b/>
                <w:bCs/>
              </w:rPr>
            </w:pPr>
            <w:r w:rsidRPr="006D1CDB">
              <w:rPr>
                <w:b/>
                <w:bCs/>
              </w:rPr>
              <w:t>Application Documents and Plans</w:t>
            </w:r>
          </w:p>
        </w:tc>
      </w:tr>
      <w:tr w:rsidR="006D1CDB" w14:paraId="55EDAB78" w14:textId="77777777" w:rsidTr="00867AC7">
        <w:tc>
          <w:tcPr>
            <w:tcW w:w="1332" w:type="dxa"/>
            <w:gridSpan w:val="2"/>
            <w:shd w:val="clear" w:color="auto" w:fill="D9D9D9" w:themeFill="background1" w:themeFillShade="D9"/>
          </w:tcPr>
          <w:p w14:paraId="11BBC8FF" w14:textId="77777777" w:rsidR="006D1CDB" w:rsidRDefault="006D1CDB"/>
        </w:tc>
        <w:tc>
          <w:tcPr>
            <w:tcW w:w="7684" w:type="dxa"/>
            <w:shd w:val="clear" w:color="auto" w:fill="D9D9D9" w:themeFill="background1" w:themeFillShade="D9"/>
          </w:tcPr>
          <w:p w14:paraId="6C1AA9B6" w14:textId="77777777" w:rsidR="006D1CDB" w:rsidRPr="00867AC7" w:rsidRDefault="00867AC7">
            <w:pPr>
              <w:rPr>
                <w:b/>
                <w:bCs/>
              </w:rPr>
            </w:pPr>
            <w:r w:rsidRPr="00867AC7">
              <w:rPr>
                <w:b/>
                <w:bCs/>
              </w:rPr>
              <w:t>Application Documents</w:t>
            </w:r>
          </w:p>
        </w:tc>
      </w:tr>
      <w:tr w:rsidR="00867AC7" w14:paraId="331EAE80" w14:textId="77777777" w:rsidTr="00A43B15">
        <w:tc>
          <w:tcPr>
            <w:tcW w:w="1332" w:type="dxa"/>
            <w:gridSpan w:val="2"/>
          </w:tcPr>
          <w:p w14:paraId="19D7FA48" w14:textId="77777777" w:rsidR="00867AC7" w:rsidRDefault="0072762B">
            <w:r>
              <w:t>CD 1.1</w:t>
            </w:r>
          </w:p>
        </w:tc>
        <w:tc>
          <w:tcPr>
            <w:tcW w:w="7684" w:type="dxa"/>
          </w:tcPr>
          <w:p w14:paraId="0DA94DE9" w14:textId="77777777" w:rsidR="00867AC7" w:rsidRDefault="002078CC">
            <w:r>
              <w:t>Application form</w:t>
            </w:r>
          </w:p>
        </w:tc>
      </w:tr>
      <w:tr w:rsidR="002078CC" w14:paraId="43652678" w14:textId="77777777" w:rsidTr="00A43B15">
        <w:tc>
          <w:tcPr>
            <w:tcW w:w="1332" w:type="dxa"/>
            <w:gridSpan w:val="2"/>
          </w:tcPr>
          <w:p w14:paraId="3B192996" w14:textId="77777777" w:rsidR="002078CC" w:rsidRDefault="0072762B">
            <w:r>
              <w:t>CD 1.2</w:t>
            </w:r>
          </w:p>
        </w:tc>
        <w:tc>
          <w:tcPr>
            <w:tcW w:w="7684" w:type="dxa"/>
          </w:tcPr>
          <w:p w14:paraId="4F5D251A" w14:textId="77777777" w:rsidR="002078CC" w:rsidRDefault="002078CC">
            <w:r>
              <w:t xml:space="preserve">Planning, Design and Access Statement </w:t>
            </w:r>
          </w:p>
        </w:tc>
      </w:tr>
      <w:tr w:rsidR="002078CC" w14:paraId="3CFE2A77" w14:textId="77777777" w:rsidTr="00A43B15">
        <w:tc>
          <w:tcPr>
            <w:tcW w:w="1332" w:type="dxa"/>
            <w:gridSpan w:val="2"/>
          </w:tcPr>
          <w:p w14:paraId="1A81A323" w14:textId="77777777" w:rsidR="002078CC" w:rsidRDefault="0072762B">
            <w:r>
              <w:t>CD 1.3</w:t>
            </w:r>
          </w:p>
        </w:tc>
        <w:tc>
          <w:tcPr>
            <w:tcW w:w="7684" w:type="dxa"/>
          </w:tcPr>
          <w:p w14:paraId="7A5C2B83" w14:textId="77777777" w:rsidR="002078CC" w:rsidRDefault="002078CC">
            <w:r>
              <w:t xml:space="preserve">Agricultural Land Classification (ALC) Report </w:t>
            </w:r>
          </w:p>
        </w:tc>
      </w:tr>
      <w:tr w:rsidR="002078CC" w14:paraId="2C852508" w14:textId="77777777" w:rsidTr="00A43B15">
        <w:tc>
          <w:tcPr>
            <w:tcW w:w="1332" w:type="dxa"/>
            <w:gridSpan w:val="2"/>
          </w:tcPr>
          <w:p w14:paraId="7DAFE407" w14:textId="77777777" w:rsidR="002078CC" w:rsidRDefault="0072762B">
            <w:r>
              <w:t>CD 1.4</w:t>
            </w:r>
          </w:p>
        </w:tc>
        <w:tc>
          <w:tcPr>
            <w:tcW w:w="7684" w:type="dxa"/>
          </w:tcPr>
          <w:p w14:paraId="5FCBE7B6" w14:textId="77777777" w:rsidR="002078CC" w:rsidRDefault="002078CC">
            <w:r>
              <w:t>Arboriculture Assessment</w:t>
            </w:r>
          </w:p>
        </w:tc>
      </w:tr>
      <w:tr w:rsidR="002078CC" w14:paraId="2501E0F3" w14:textId="77777777" w:rsidTr="00A43B15">
        <w:tc>
          <w:tcPr>
            <w:tcW w:w="1332" w:type="dxa"/>
            <w:gridSpan w:val="2"/>
          </w:tcPr>
          <w:p w14:paraId="0AEA7DAD" w14:textId="77777777" w:rsidR="002078CC" w:rsidRDefault="0072762B">
            <w:r>
              <w:t>CD 1.5</w:t>
            </w:r>
          </w:p>
        </w:tc>
        <w:tc>
          <w:tcPr>
            <w:tcW w:w="7684" w:type="dxa"/>
          </w:tcPr>
          <w:p w14:paraId="60E3FA30" w14:textId="77777777" w:rsidR="002078CC" w:rsidRDefault="002078CC">
            <w:r>
              <w:t>Archaeology Desk Based Assessment (DBA)</w:t>
            </w:r>
          </w:p>
        </w:tc>
      </w:tr>
      <w:tr w:rsidR="0072762B" w14:paraId="5B365FEC" w14:textId="77777777" w:rsidTr="00A43B15">
        <w:tc>
          <w:tcPr>
            <w:tcW w:w="1332" w:type="dxa"/>
            <w:gridSpan w:val="2"/>
          </w:tcPr>
          <w:p w14:paraId="541F9820" w14:textId="77777777" w:rsidR="0072762B" w:rsidRDefault="0072762B" w:rsidP="0072762B">
            <w:r>
              <w:t>CD 1.6</w:t>
            </w:r>
          </w:p>
        </w:tc>
        <w:tc>
          <w:tcPr>
            <w:tcW w:w="7684" w:type="dxa"/>
          </w:tcPr>
          <w:p w14:paraId="5B1BF943" w14:textId="77777777" w:rsidR="0072762B" w:rsidRDefault="0072762B" w:rsidP="0072762B">
            <w:r>
              <w:t xml:space="preserve">Built Heritage Statement </w:t>
            </w:r>
          </w:p>
        </w:tc>
      </w:tr>
      <w:tr w:rsidR="0072762B" w14:paraId="65A71BBF" w14:textId="77777777" w:rsidTr="00A43B15">
        <w:tc>
          <w:tcPr>
            <w:tcW w:w="1332" w:type="dxa"/>
            <w:gridSpan w:val="2"/>
          </w:tcPr>
          <w:p w14:paraId="500ABFBE" w14:textId="77777777" w:rsidR="0072762B" w:rsidRDefault="0072762B" w:rsidP="0072762B">
            <w:r>
              <w:t>CD 1.7</w:t>
            </w:r>
          </w:p>
        </w:tc>
        <w:tc>
          <w:tcPr>
            <w:tcW w:w="7684" w:type="dxa"/>
          </w:tcPr>
          <w:p w14:paraId="476AC227" w14:textId="77777777" w:rsidR="0072762B" w:rsidRDefault="0072762B" w:rsidP="0072762B">
            <w:r>
              <w:t xml:space="preserve">Great Crested Newt Survey </w:t>
            </w:r>
          </w:p>
        </w:tc>
      </w:tr>
      <w:tr w:rsidR="0072762B" w14:paraId="7EC8ABA3" w14:textId="77777777" w:rsidTr="00A43B15">
        <w:tc>
          <w:tcPr>
            <w:tcW w:w="1332" w:type="dxa"/>
            <w:gridSpan w:val="2"/>
          </w:tcPr>
          <w:p w14:paraId="56E05676" w14:textId="77777777" w:rsidR="0072762B" w:rsidRDefault="0072762B" w:rsidP="0072762B">
            <w:r>
              <w:t>CD 1.8</w:t>
            </w:r>
          </w:p>
        </w:tc>
        <w:tc>
          <w:tcPr>
            <w:tcW w:w="7684" w:type="dxa"/>
          </w:tcPr>
          <w:p w14:paraId="7761D22B" w14:textId="77777777" w:rsidR="0072762B" w:rsidRDefault="0072762B" w:rsidP="0072762B">
            <w:r>
              <w:t xml:space="preserve">Preliminary Ecological Appraisal (PEA) </w:t>
            </w:r>
          </w:p>
        </w:tc>
      </w:tr>
      <w:tr w:rsidR="0072762B" w14:paraId="7BA45CC2" w14:textId="77777777" w:rsidTr="00A43B15">
        <w:tc>
          <w:tcPr>
            <w:tcW w:w="1332" w:type="dxa"/>
            <w:gridSpan w:val="2"/>
          </w:tcPr>
          <w:p w14:paraId="736D7B55" w14:textId="77777777" w:rsidR="0072762B" w:rsidRDefault="0072762B" w:rsidP="0072762B">
            <w:r>
              <w:t>CD 1.9</w:t>
            </w:r>
          </w:p>
        </w:tc>
        <w:tc>
          <w:tcPr>
            <w:tcW w:w="7684" w:type="dxa"/>
          </w:tcPr>
          <w:p w14:paraId="4A21541B" w14:textId="77777777" w:rsidR="0072762B" w:rsidRDefault="0072762B" w:rsidP="0072762B">
            <w:r>
              <w:t xml:space="preserve">Flood Risk Assessment and Drainage Strategy </w:t>
            </w:r>
          </w:p>
        </w:tc>
      </w:tr>
      <w:tr w:rsidR="0072762B" w14:paraId="577ED8C8" w14:textId="77777777" w:rsidTr="00A43B15">
        <w:tc>
          <w:tcPr>
            <w:tcW w:w="1332" w:type="dxa"/>
            <w:gridSpan w:val="2"/>
          </w:tcPr>
          <w:p w14:paraId="6B876D38" w14:textId="77777777" w:rsidR="0072762B" w:rsidRDefault="0072762B" w:rsidP="0072762B">
            <w:r>
              <w:t>CD 1.10</w:t>
            </w:r>
          </w:p>
        </w:tc>
        <w:tc>
          <w:tcPr>
            <w:tcW w:w="7684" w:type="dxa"/>
          </w:tcPr>
          <w:p w14:paraId="4575E92A" w14:textId="77777777" w:rsidR="0072762B" w:rsidRDefault="0072762B" w:rsidP="0072762B">
            <w:r>
              <w:t xml:space="preserve">Glint &amp; Glare Study </w:t>
            </w:r>
          </w:p>
        </w:tc>
      </w:tr>
      <w:tr w:rsidR="0072762B" w14:paraId="5E931DD4" w14:textId="77777777" w:rsidTr="00A43B15">
        <w:tc>
          <w:tcPr>
            <w:tcW w:w="1332" w:type="dxa"/>
            <w:gridSpan w:val="2"/>
          </w:tcPr>
          <w:p w14:paraId="384F5968" w14:textId="77777777" w:rsidR="0072762B" w:rsidRDefault="0072762B" w:rsidP="0072762B">
            <w:r>
              <w:t>CD 1.11</w:t>
            </w:r>
          </w:p>
        </w:tc>
        <w:tc>
          <w:tcPr>
            <w:tcW w:w="7684" w:type="dxa"/>
          </w:tcPr>
          <w:p w14:paraId="5725C212" w14:textId="77777777" w:rsidR="0072762B" w:rsidRDefault="0072762B" w:rsidP="0072762B">
            <w:r>
              <w:t xml:space="preserve">Transport Statement and Construction Traffic Management Plan (CTMP) </w:t>
            </w:r>
          </w:p>
        </w:tc>
      </w:tr>
      <w:tr w:rsidR="0072762B" w14:paraId="624932F5" w14:textId="77777777" w:rsidTr="00A43B15">
        <w:tc>
          <w:tcPr>
            <w:tcW w:w="1332" w:type="dxa"/>
            <w:gridSpan w:val="2"/>
          </w:tcPr>
          <w:p w14:paraId="4CEC406E" w14:textId="77777777" w:rsidR="0072762B" w:rsidRDefault="0072762B" w:rsidP="0072762B">
            <w:r>
              <w:t>CD 1.12</w:t>
            </w:r>
          </w:p>
        </w:tc>
        <w:tc>
          <w:tcPr>
            <w:tcW w:w="7684" w:type="dxa"/>
          </w:tcPr>
          <w:p w14:paraId="1E70A3D0" w14:textId="77777777" w:rsidR="0072762B" w:rsidRDefault="0072762B" w:rsidP="0072762B">
            <w:r>
              <w:t xml:space="preserve">Noise Assessment </w:t>
            </w:r>
          </w:p>
        </w:tc>
      </w:tr>
      <w:tr w:rsidR="0072762B" w14:paraId="7621680F" w14:textId="77777777" w:rsidTr="00A43B15">
        <w:tc>
          <w:tcPr>
            <w:tcW w:w="1332" w:type="dxa"/>
            <w:gridSpan w:val="2"/>
          </w:tcPr>
          <w:p w14:paraId="2D34DD63" w14:textId="77777777" w:rsidR="0072762B" w:rsidRDefault="0072762B" w:rsidP="0072762B">
            <w:r>
              <w:t>CD 1.13</w:t>
            </w:r>
          </w:p>
        </w:tc>
        <w:tc>
          <w:tcPr>
            <w:tcW w:w="7684" w:type="dxa"/>
          </w:tcPr>
          <w:p w14:paraId="601DE685" w14:textId="77777777" w:rsidR="0072762B" w:rsidRDefault="0072762B" w:rsidP="0072762B">
            <w:r>
              <w:t xml:space="preserve">Site Sequential Selection Report </w:t>
            </w:r>
          </w:p>
        </w:tc>
      </w:tr>
      <w:tr w:rsidR="0072762B" w14:paraId="275CEACA" w14:textId="77777777" w:rsidTr="00A43B15">
        <w:tc>
          <w:tcPr>
            <w:tcW w:w="1332" w:type="dxa"/>
            <w:gridSpan w:val="2"/>
          </w:tcPr>
          <w:p w14:paraId="7AA20F4A" w14:textId="77777777" w:rsidR="0072762B" w:rsidRDefault="0072762B" w:rsidP="0072762B">
            <w:r>
              <w:t>CD 1.14</w:t>
            </w:r>
          </w:p>
        </w:tc>
        <w:tc>
          <w:tcPr>
            <w:tcW w:w="7684" w:type="dxa"/>
          </w:tcPr>
          <w:p w14:paraId="36319639" w14:textId="77777777" w:rsidR="0072762B" w:rsidRDefault="0072762B" w:rsidP="0072762B">
            <w:r>
              <w:t xml:space="preserve">Statement of Community Involvement (SCI) </w:t>
            </w:r>
            <w:r w:rsidR="00C92F7B">
              <w:t xml:space="preserve"> (Parts 1-4)</w:t>
            </w:r>
          </w:p>
        </w:tc>
      </w:tr>
      <w:tr w:rsidR="0072762B" w14:paraId="60297EA3" w14:textId="77777777" w:rsidTr="00A43B15">
        <w:tc>
          <w:tcPr>
            <w:tcW w:w="1332" w:type="dxa"/>
            <w:gridSpan w:val="2"/>
          </w:tcPr>
          <w:p w14:paraId="32A8184E" w14:textId="77777777" w:rsidR="0072762B" w:rsidRDefault="0072762B" w:rsidP="0072762B">
            <w:r>
              <w:t>CD 1.15</w:t>
            </w:r>
          </w:p>
        </w:tc>
        <w:tc>
          <w:tcPr>
            <w:tcW w:w="7684" w:type="dxa"/>
          </w:tcPr>
          <w:p w14:paraId="75B948C4" w14:textId="77777777" w:rsidR="0072762B" w:rsidRDefault="0072762B" w:rsidP="0072762B">
            <w:r>
              <w:t xml:space="preserve">Berrington Farm Skylark Mitigation and Management Plan </w:t>
            </w:r>
          </w:p>
        </w:tc>
      </w:tr>
      <w:tr w:rsidR="0072762B" w14:paraId="7E2A4CB0" w14:textId="77777777" w:rsidTr="00A43B15">
        <w:tc>
          <w:tcPr>
            <w:tcW w:w="1332" w:type="dxa"/>
            <w:gridSpan w:val="2"/>
          </w:tcPr>
          <w:p w14:paraId="32EC21BC" w14:textId="77777777" w:rsidR="0072762B" w:rsidRDefault="0072762B" w:rsidP="0072762B">
            <w:r>
              <w:t>CD 1.16</w:t>
            </w:r>
          </w:p>
        </w:tc>
        <w:tc>
          <w:tcPr>
            <w:tcW w:w="7684" w:type="dxa"/>
          </w:tcPr>
          <w:p w14:paraId="27D70011" w14:textId="77777777" w:rsidR="0072762B" w:rsidRDefault="0072762B" w:rsidP="0072762B">
            <w:r>
              <w:t>Berrington Farm Skylark Mitigation P</w:t>
            </w:r>
            <w:r w:rsidR="000861AA">
              <w:t>lan</w:t>
            </w:r>
          </w:p>
        </w:tc>
      </w:tr>
      <w:tr w:rsidR="0072762B" w14:paraId="573E7524" w14:textId="77777777" w:rsidTr="00A43B15">
        <w:tc>
          <w:tcPr>
            <w:tcW w:w="1332" w:type="dxa"/>
            <w:gridSpan w:val="2"/>
          </w:tcPr>
          <w:p w14:paraId="37CCE4D7" w14:textId="77777777" w:rsidR="0072762B" w:rsidRDefault="0072762B" w:rsidP="0072762B">
            <w:r>
              <w:t>CD 1.17</w:t>
            </w:r>
          </w:p>
        </w:tc>
        <w:tc>
          <w:tcPr>
            <w:tcW w:w="7684" w:type="dxa"/>
          </w:tcPr>
          <w:p w14:paraId="4A73CAF8" w14:textId="77777777" w:rsidR="0072762B" w:rsidRDefault="0072762B" w:rsidP="0072762B">
            <w:r>
              <w:t xml:space="preserve">Geophysical Survey Report </w:t>
            </w:r>
          </w:p>
        </w:tc>
      </w:tr>
      <w:tr w:rsidR="0072762B" w14:paraId="1F888A6F" w14:textId="77777777" w:rsidTr="00A43B15">
        <w:tc>
          <w:tcPr>
            <w:tcW w:w="1332" w:type="dxa"/>
            <w:gridSpan w:val="2"/>
          </w:tcPr>
          <w:p w14:paraId="1220D93F" w14:textId="77777777" w:rsidR="0072762B" w:rsidRDefault="0072762B" w:rsidP="0072762B">
            <w:r>
              <w:t>CD 1.18</w:t>
            </w:r>
          </w:p>
        </w:tc>
        <w:tc>
          <w:tcPr>
            <w:tcW w:w="7684" w:type="dxa"/>
          </w:tcPr>
          <w:p w14:paraId="113B0055" w14:textId="77777777" w:rsidR="0072762B" w:rsidRDefault="0072762B" w:rsidP="0072762B">
            <w:r>
              <w:t xml:space="preserve">Landscape and Visual Appraisal (LVIA) </w:t>
            </w:r>
            <w:r w:rsidR="0065449B">
              <w:t>(and Appendix 1, Appendix 2A, Appendix 2B)</w:t>
            </w:r>
          </w:p>
        </w:tc>
      </w:tr>
      <w:tr w:rsidR="0072762B" w14:paraId="665C8BF0" w14:textId="77777777" w:rsidTr="00A43B15">
        <w:tc>
          <w:tcPr>
            <w:tcW w:w="1332" w:type="dxa"/>
            <w:gridSpan w:val="2"/>
          </w:tcPr>
          <w:p w14:paraId="543377B9" w14:textId="77777777" w:rsidR="0072762B" w:rsidRDefault="0072762B" w:rsidP="0072762B">
            <w:r>
              <w:t>CD 1.19</w:t>
            </w:r>
          </w:p>
        </w:tc>
        <w:tc>
          <w:tcPr>
            <w:tcW w:w="7684" w:type="dxa"/>
          </w:tcPr>
          <w:p w14:paraId="5584E546" w14:textId="77777777" w:rsidR="0072762B" w:rsidRDefault="0072762B" w:rsidP="0072762B">
            <w:r>
              <w:t xml:space="preserve">Outline Soil Resource Management Plan (V2) </w:t>
            </w:r>
          </w:p>
        </w:tc>
      </w:tr>
      <w:tr w:rsidR="0072762B" w14:paraId="4EEC26E2" w14:textId="77777777" w:rsidTr="00A43B15">
        <w:tc>
          <w:tcPr>
            <w:tcW w:w="1332" w:type="dxa"/>
            <w:gridSpan w:val="2"/>
          </w:tcPr>
          <w:p w14:paraId="07716A68" w14:textId="77777777" w:rsidR="0072762B" w:rsidRDefault="0072762B" w:rsidP="0072762B">
            <w:r>
              <w:t>CD 1.20</w:t>
            </w:r>
          </w:p>
        </w:tc>
        <w:tc>
          <w:tcPr>
            <w:tcW w:w="7684" w:type="dxa"/>
          </w:tcPr>
          <w:p w14:paraId="250BC0B2" w14:textId="77777777" w:rsidR="0072762B" w:rsidRDefault="0072762B" w:rsidP="0072762B">
            <w:r>
              <w:t xml:space="preserve">Berrington Solar Park Agricultural Production Assessment </w:t>
            </w:r>
          </w:p>
        </w:tc>
      </w:tr>
      <w:tr w:rsidR="0072762B" w14:paraId="30662E8E" w14:textId="77777777" w:rsidTr="00A43B15">
        <w:tc>
          <w:tcPr>
            <w:tcW w:w="1332" w:type="dxa"/>
            <w:gridSpan w:val="2"/>
          </w:tcPr>
          <w:p w14:paraId="549C8B1C" w14:textId="77777777" w:rsidR="0072762B" w:rsidRDefault="0072762B" w:rsidP="0072762B">
            <w:r>
              <w:t>CD 1.21</w:t>
            </w:r>
          </w:p>
        </w:tc>
        <w:tc>
          <w:tcPr>
            <w:tcW w:w="7684" w:type="dxa"/>
          </w:tcPr>
          <w:p w14:paraId="1491974D" w14:textId="386AF1B9" w:rsidR="0072762B" w:rsidRDefault="000C46E8" w:rsidP="0072762B">
            <w:r w:rsidRPr="00BC1B47">
              <w:rPr>
                <w:color w:val="FF0000"/>
              </w:rPr>
              <w:t>[SUPERSEDED]</w:t>
            </w:r>
            <w:r>
              <w:t xml:space="preserve"> </w:t>
            </w:r>
            <w:r w:rsidR="0072762B">
              <w:t xml:space="preserve">Biodiversity Metric </w:t>
            </w:r>
          </w:p>
        </w:tc>
      </w:tr>
      <w:tr w:rsidR="0072762B" w14:paraId="62FEF9A9" w14:textId="77777777" w:rsidTr="00A43B15">
        <w:tc>
          <w:tcPr>
            <w:tcW w:w="1332" w:type="dxa"/>
            <w:gridSpan w:val="2"/>
          </w:tcPr>
          <w:p w14:paraId="5B14BF4C" w14:textId="77777777" w:rsidR="0072762B" w:rsidRDefault="0072762B" w:rsidP="0072762B">
            <w:r>
              <w:t>CD 1.22</w:t>
            </w:r>
          </w:p>
        </w:tc>
        <w:tc>
          <w:tcPr>
            <w:tcW w:w="7684" w:type="dxa"/>
          </w:tcPr>
          <w:p w14:paraId="45FBABEA" w14:textId="651A01BB" w:rsidR="0072762B" w:rsidRDefault="0072762B" w:rsidP="0072762B">
            <w:r>
              <w:t xml:space="preserve">Biodiversity Net Gain Assessment (V3) </w:t>
            </w:r>
          </w:p>
        </w:tc>
      </w:tr>
      <w:tr w:rsidR="0072762B" w14:paraId="0651490B" w14:textId="77777777" w:rsidTr="00A43B15">
        <w:tc>
          <w:tcPr>
            <w:tcW w:w="1332" w:type="dxa"/>
            <w:gridSpan w:val="2"/>
          </w:tcPr>
          <w:p w14:paraId="6ABCB770" w14:textId="77777777" w:rsidR="0072762B" w:rsidRDefault="0072762B" w:rsidP="0072762B">
            <w:r>
              <w:t>CD 1.23</w:t>
            </w:r>
          </w:p>
        </w:tc>
        <w:tc>
          <w:tcPr>
            <w:tcW w:w="7684" w:type="dxa"/>
          </w:tcPr>
          <w:p w14:paraId="64D624DE" w14:textId="77777777" w:rsidR="0072762B" w:rsidRDefault="0072762B" w:rsidP="0072762B">
            <w:r>
              <w:t>Ecology Impact Assessment (V2)</w:t>
            </w:r>
          </w:p>
        </w:tc>
      </w:tr>
      <w:tr w:rsidR="0072762B" w14:paraId="3EF62D39" w14:textId="77777777" w:rsidTr="00A43B15">
        <w:tc>
          <w:tcPr>
            <w:tcW w:w="1332" w:type="dxa"/>
            <w:gridSpan w:val="2"/>
          </w:tcPr>
          <w:p w14:paraId="776BF027" w14:textId="77777777" w:rsidR="0072762B" w:rsidRDefault="0072762B" w:rsidP="0072762B">
            <w:r>
              <w:t>CD 1.24</w:t>
            </w:r>
            <w:r w:rsidR="000861AA">
              <w:t>A</w:t>
            </w:r>
          </w:p>
        </w:tc>
        <w:tc>
          <w:tcPr>
            <w:tcW w:w="7684" w:type="dxa"/>
          </w:tcPr>
          <w:p w14:paraId="02E8FB1D" w14:textId="77777777" w:rsidR="0072762B" w:rsidRDefault="0072762B" w:rsidP="0072762B">
            <w:r>
              <w:t>Planning response to neighbour comments</w:t>
            </w:r>
          </w:p>
        </w:tc>
      </w:tr>
      <w:tr w:rsidR="000861AA" w14:paraId="5B288DA5" w14:textId="77777777" w:rsidTr="00A43B15">
        <w:tc>
          <w:tcPr>
            <w:tcW w:w="1332" w:type="dxa"/>
            <w:gridSpan w:val="2"/>
          </w:tcPr>
          <w:p w14:paraId="0531CB90" w14:textId="77777777" w:rsidR="000861AA" w:rsidRDefault="000861AA" w:rsidP="0072762B">
            <w:r>
              <w:t>CD 1.24B</w:t>
            </w:r>
          </w:p>
        </w:tc>
        <w:tc>
          <w:tcPr>
            <w:tcW w:w="7684" w:type="dxa"/>
          </w:tcPr>
          <w:p w14:paraId="625B1459" w14:textId="77777777" w:rsidR="000861AA" w:rsidRDefault="000861AA" w:rsidP="0072762B">
            <w:r>
              <w:t xml:space="preserve">Ecology Response note 1 </w:t>
            </w:r>
            <w:r w:rsidR="000C38F9">
              <w:t>dated 4 November 2022</w:t>
            </w:r>
          </w:p>
        </w:tc>
      </w:tr>
      <w:tr w:rsidR="000861AA" w14:paraId="6A586566" w14:textId="77777777" w:rsidTr="00A43B15">
        <w:tc>
          <w:tcPr>
            <w:tcW w:w="1332" w:type="dxa"/>
            <w:gridSpan w:val="2"/>
          </w:tcPr>
          <w:p w14:paraId="3DCEE1B0" w14:textId="77777777" w:rsidR="000861AA" w:rsidRDefault="000861AA" w:rsidP="0072762B">
            <w:r>
              <w:t>CD 1.24C</w:t>
            </w:r>
          </w:p>
        </w:tc>
        <w:tc>
          <w:tcPr>
            <w:tcW w:w="7684" w:type="dxa"/>
          </w:tcPr>
          <w:p w14:paraId="44B4E23F" w14:textId="77777777" w:rsidR="000861AA" w:rsidRDefault="000861AA" w:rsidP="0072762B">
            <w:r>
              <w:t xml:space="preserve">Ecology Response note 2 </w:t>
            </w:r>
            <w:r w:rsidR="000C38F9">
              <w:t>dated 25 January 2023</w:t>
            </w:r>
          </w:p>
        </w:tc>
      </w:tr>
      <w:tr w:rsidR="000861AA" w14:paraId="5395550F" w14:textId="77777777" w:rsidTr="00A43B15">
        <w:tc>
          <w:tcPr>
            <w:tcW w:w="1332" w:type="dxa"/>
            <w:gridSpan w:val="2"/>
          </w:tcPr>
          <w:p w14:paraId="5C36E414" w14:textId="77777777" w:rsidR="000861AA" w:rsidRDefault="000861AA" w:rsidP="0072762B">
            <w:r>
              <w:t>CD 1.24D</w:t>
            </w:r>
          </w:p>
        </w:tc>
        <w:tc>
          <w:tcPr>
            <w:tcW w:w="7684" w:type="dxa"/>
          </w:tcPr>
          <w:p w14:paraId="40D8ADEE" w14:textId="77777777" w:rsidR="000861AA" w:rsidRDefault="000861AA" w:rsidP="0072762B">
            <w:r>
              <w:t xml:space="preserve">Ecology Response note 3 </w:t>
            </w:r>
            <w:r w:rsidR="000C38F9">
              <w:t>dated 21 February 2023</w:t>
            </w:r>
          </w:p>
        </w:tc>
      </w:tr>
      <w:tr w:rsidR="00B54440" w14:paraId="40A8BFCD" w14:textId="77777777" w:rsidTr="00A43B15">
        <w:tc>
          <w:tcPr>
            <w:tcW w:w="1332" w:type="dxa"/>
            <w:gridSpan w:val="2"/>
          </w:tcPr>
          <w:p w14:paraId="22ECF2DF" w14:textId="77777777" w:rsidR="00B54440" w:rsidRDefault="00B54440" w:rsidP="0072762B">
            <w:r>
              <w:t>CD 1.2</w:t>
            </w:r>
            <w:r w:rsidR="00C92F7B">
              <w:t>4E</w:t>
            </w:r>
          </w:p>
        </w:tc>
        <w:tc>
          <w:tcPr>
            <w:tcW w:w="7684" w:type="dxa"/>
          </w:tcPr>
          <w:p w14:paraId="772E275B" w14:textId="77777777" w:rsidR="00B54440" w:rsidRDefault="00802901" w:rsidP="0072762B">
            <w:r w:rsidRPr="00140DF1">
              <w:rPr>
                <w:color w:val="FF0000"/>
              </w:rPr>
              <w:t>[SUPERSEDED]</w:t>
            </w:r>
            <w:r>
              <w:t xml:space="preserve"> Ecological Impact Assessment dated 4 July 2022</w:t>
            </w:r>
          </w:p>
        </w:tc>
      </w:tr>
      <w:tr w:rsidR="0072762B" w14:paraId="7FDAF78D" w14:textId="77777777" w:rsidTr="00867AC7">
        <w:tc>
          <w:tcPr>
            <w:tcW w:w="1332" w:type="dxa"/>
            <w:gridSpan w:val="2"/>
            <w:shd w:val="clear" w:color="auto" w:fill="D9D9D9" w:themeFill="background1" w:themeFillShade="D9"/>
          </w:tcPr>
          <w:p w14:paraId="24D2EB20" w14:textId="77777777" w:rsidR="0072762B" w:rsidRDefault="0072762B" w:rsidP="0072762B"/>
        </w:tc>
        <w:tc>
          <w:tcPr>
            <w:tcW w:w="7684" w:type="dxa"/>
            <w:shd w:val="clear" w:color="auto" w:fill="D9D9D9" w:themeFill="background1" w:themeFillShade="D9"/>
          </w:tcPr>
          <w:p w14:paraId="4A92E153" w14:textId="77777777" w:rsidR="0072762B" w:rsidRPr="00867AC7" w:rsidRDefault="0072762B" w:rsidP="0072762B">
            <w:pPr>
              <w:rPr>
                <w:b/>
                <w:bCs/>
              </w:rPr>
            </w:pPr>
            <w:r w:rsidRPr="00867AC7">
              <w:rPr>
                <w:b/>
                <w:bCs/>
              </w:rPr>
              <w:t>Plans</w:t>
            </w:r>
          </w:p>
        </w:tc>
      </w:tr>
      <w:tr w:rsidR="0072762B" w14:paraId="76DC44CA" w14:textId="77777777" w:rsidTr="0072762B">
        <w:trPr>
          <w:trHeight w:val="249"/>
        </w:trPr>
        <w:tc>
          <w:tcPr>
            <w:tcW w:w="1332" w:type="dxa"/>
            <w:gridSpan w:val="2"/>
          </w:tcPr>
          <w:p w14:paraId="0E57EA97" w14:textId="77777777" w:rsidR="0072762B" w:rsidRDefault="0072762B" w:rsidP="0072762B">
            <w:r>
              <w:t>CD 1.25</w:t>
            </w:r>
          </w:p>
        </w:tc>
        <w:tc>
          <w:tcPr>
            <w:tcW w:w="7684" w:type="dxa"/>
          </w:tcPr>
          <w:p w14:paraId="5DCF5AD3" w14:textId="77777777" w:rsidR="0072762B" w:rsidRPr="0072762B" w:rsidRDefault="00850E93" w:rsidP="0072762B">
            <w:r w:rsidRPr="00140DF1">
              <w:rPr>
                <w:color w:val="FF0000"/>
              </w:rPr>
              <w:t xml:space="preserve">[SUPERSEDED] </w:t>
            </w:r>
            <w:r w:rsidR="0072762B" w:rsidRPr="0072762B">
              <w:t>Site Location Plan (Drawing No: 1051487-ADAS-XX-XX-DR-P-8006)</w:t>
            </w:r>
          </w:p>
        </w:tc>
      </w:tr>
      <w:tr w:rsidR="0072762B" w14:paraId="1D2B572E" w14:textId="77777777" w:rsidTr="00A43B15">
        <w:tc>
          <w:tcPr>
            <w:tcW w:w="1332" w:type="dxa"/>
            <w:gridSpan w:val="2"/>
          </w:tcPr>
          <w:p w14:paraId="7B47E80C" w14:textId="77777777" w:rsidR="0072762B" w:rsidRDefault="0072762B" w:rsidP="0072762B">
            <w:r>
              <w:t>CD 1.26</w:t>
            </w:r>
          </w:p>
        </w:tc>
        <w:tc>
          <w:tcPr>
            <w:tcW w:w="7684" w:type="dxa"/>
          </w:tcPr>
          <w:p w14:paraId="109E1F81" w14:textId="77777777" w:rsidR="0072762B" w:rsidRPr="00867AC7" w:rsidRDefault="0072762B" w:rsidP="0072762B">
            <w:pPr>
              <w:jc w:val="both"/>
              <w:rPr>
                <w:rFonts w:cstheme="minorHAnsi"/>
              </w:rPr>
            </w:pPr>
            <w:r w:rsidRPr="00867AC7">
              <w:rPr>
                <w:rFonts w:cstheme="minorHAnsi"/>
              </w:rPr>
              <w:t>Site Access Drawing (Transport Assessment Drawing Ref. 111182-10-01)</w:t>
            </w:r>
          </w:p>
        </w:tc>
      </w:tr>
      <w:tr w:rsidR="0072762B" w14:paraId="70B02C55" w14:textId="77777777" w:rsidTr="00A43B15">
        <w:tc>
          <w:tcPr>
            <w:tcW w:w="1332" w:type="dxa"/>
            <w:gridSpan w:val="2"/>
          </w:tcPr>
          <w:p w14:paraId="22BC45D9" w14:textId="77777777" w:rsidR="0072762B" w:rsidRDefault="0072762B" w:rsidP="0072762B">
            <w:r>
              <w:t>CD 1.27</w:t>
            </w:r>
          </w:p>
        </w:tc>
        <w:tc>
          <w:tcPr>
            <w:tcW w:w="7684" w:type="dxa"/>
          </w:tcPr>
          <w:p w14:paraId="2BD049E9" w14:textId="77777777" w:rsidR="0072762B" w:rsidRPr="00867AC7" w:rsidRDefault="0072762B" w:rsidP="0072762B">
            <w:pPr>
              <w:jc w:val="both"/>
              <w:rPr>
                <w:rFonts w:cstheme="minorHAnsi"/>
              </w:rPr>
            </w:pPr>
            <w:r w:rsidRPr="00867AC7">
              <w:rPr>
                <w:rFonts w:cstheme="minorHAnsi"/>
              </w:rPr>
              <w:t>Technical Details: Customer Substation (Drawing No. PL.006)</w:t>
            </w:r>
          </w:p>
        </w:tc>
      </w:tr>
      <w:tr w:rsidR="0072762B" w14:paraId="21488C05" w14:textId="77777777" w:rsidTr="00A43B15">
        <w:tc>
          <w:tcPr>
            <w:tcW w:w="1332" w:type="dxa"/>
            <w:gridSpan w:val="2"/>
          </w:tcPr>
          <w:p w14:paraId="31A1BE07" w14:textId="77777777" w:rsidR="0072762B" w:rsidRDefault="0072762B" w:rsidP="0072762B">
            <w:r>
              <w:t>CD 1.28</w:t>
            </w:r>
          </w:p>
        </w:tc>
        <w:tc>
          <w:tcPr>
            <w:tcW w:w="7684" w:type="dxa"/>
          </w:tcPr>
          <w:p w14:paraId="2503E3D8" w14:textId="77777777" w:rsidR="0072762B" w:rsidRPr="00867AC7" w:rsidRDefault="0072762B" w:rsidP="0072762B">
            <w:pPr>
              <w:jc w:val="both"/>
              <w:rPr>
                <w:rFonts w:cstheme="minorHAnsi"/>
              </w:rPr>
            </w:pPr>
            <w:r w:rsidRPr="00867AC7">
              <w:rPr>
                <w:rFonts w:cstheme="minorHAnsi"/>
              </w:rPr>
              <w:t>Technical Details: MV Power Station (Drawing No. PL.005)</w:t>
            </w:r>
          </w:p>
        </w:tc>
      </w:tr>
      <w:tr w:rsidR="0072762B" w14:paraId="6643D0CA" w14:textId="77777777" w:rsidTr="00A43B15">
        <w:tc>
          <w:tcPr>
            <w:tcW w:w="1332" w:type="dxa"/>
            <w:gridSpan w:val="2"/>
          </w:tcPr>
          <w:p w14:paraId="77305848" w14:textId="77777777" w:rsidR="0072762B" w:rsidRDefault="0072762B" w:rsidP="0072762B">
            <w:r>
              <w:t>CD 1.29</w:t>
            </w:r>
          </w:p>
        </w:tc>
        <w:tc>
          <w:tcPr>
            <w:tcW w:w="7684" w:type="dxa"/>
          </w:tcPr>
          <w:p w14:paraId="14B7B267" w14:textId="77777777" w:rsidR="0072762B" w:rsidRPr="00867AC7" w:rsidRDefault="0072762B" w:rsidP="0072762B">
            <w:pPr>
              <w:jc w:val="both"/>
              <w:rPr>
                <w:rFonts w:cstheme="minorHAnsi"/>
              </w:rPr>
            </w:pPr>
            <w:r w:rsidRPr="00867AC7">
              <w:rPr>
                <w:rFonts w:cstheme="minorHAnsi"/>
              </w:rPr>
              <w:t>Technical Details: Storage Container (Drawing No. PL.010)</w:t>
            </w:r>
          </w:p>
        </w:tc>
      </w:tr>
      <w:tr w:rsidR="0072762B" w14:paraId="15D26E9F" w14:textId="77777777" w:rsidTr="00A43B15">
        <w:tc>
          <w:tcPr>
            <w:tcW w:w="1332" w:type="dxa"/>
            <w:gridSpan w:val="2"/>
          </w:tcPr>
          <w:p w14:paraId="52ADB823" w14:textId="77777777" w:rsidR="0072762B" w:rsidRDefault="0072762B" w:rsidP="0072762B">
            <w:r>
              <w:t>CD 1.30</w:t>
            </w:r>
          </w:p>
        </w:tc>
        <w:tc>
          <w:tcPr>
            <w:tcW w:w="7684" w:type="dxa"/>
          </w:tcPr>
          <w:p w14:paraId="6D7DFFFD" w14:textId="77777777" w:rsidR="0072762B" w:rsidRPr="00867AC7" w:rsidRDefault="0072762B" w:rsidP="0072762B">
            <w:pPr>
              <w:jc w:val="both"/>
              <w:rPr>
                <w:rFonts w:cstheme="minorHAnsi"/>
              </w:rPr>
            </w:pPr>
            <w:r w:rsidRPr="00867AC7">
              <w:rPr>
                <w:rFonts w:cstheme="minorHAnsi"/>
              </w:rPr>
              <w:t>Technical Details: Mounting Structure (Drawing No. PL.001)</w:t>
            </w:r>
          </w:p>
        </w:tc>
      </w:tr>
      <w:tr w:rsidR="0072762B" w14:paraId="2E1C22A4" w14:textId="77777777" w:rsidTr="00A43B15">
        <w:tc>
          <w:tcPr>
            <w:tcW w:w="1332" w:type="dxa"/>
            <w:gridSpan w:val="2"/>
          </w:tcPr>
          <w:p w14:paraId="44EA77D8" w14:textId="77777777" w:rsidR="0072762B" w:rsidRDefault="0072762B" w:rsidP="0072762B">
            <w:r>
              <w:t>CD 1.31</w:t>
            </w:r>
          </w:p>
        </w:tc>
        <w:tc>
          <w:tcPr>
            <w:tcW w:w="7684" w:type="dxa"/>
          </w:tcPr>
          <w:p w14:paraId="72046824" w14:textId="77777777" w:rsidR="0072762B" w:rsidRPr="00867AC7" w:rsidRDefault="0072762B" w:rsidP="0072762B">
            <w:pPr>
              <w:jc w:val="both"/>
              <w:rPr>
                <w:rFonts w:cstheme="minorHAnsi"/>
              </w:rPr>
            </w:pPr>
            <w:r w:rsidRPr="00867AC7">
              <w:rPr>
                <w:rFonts w:cstheme="minorHAnsi"/>
              </w:rPr>
              <w:t>Technical Details: Various (Drawing No. PL.007)</w:t>
            </w:r>
          </w:p>
        </w:tc>
      </w:tr>
      <w:tr w:rsidR="0072762B" w14:paraId="0C644B1C" w14:textId="77777777" w:rsidTr="00A43B15">
        <w:tc>
          <w:tcPr>
            <w:tcW w:w="1332" w:type="dxa"/>
            <w:gridSpan w:val="2"/>
          </w:tcPr>
          <w:p w14:paraId="0869C745" w14:textId="77777777" w:rsidR="0072762B" w:rsidRDefault="0072762B" w:rsidP="0072762B">
            <w:r>
              <w:t>CD 1.32</w:t>
            </w:r>
          </w:p>
        </w:tc>
        <w:tc>
          <w:tcPr>
            <w:tcW w:w="7684" w:type="dxa"/>
          </w:tcPr>
          <w:p w14:paraId="5D0E65CD" w14:textId="77777777" w:rsidR="0072762B" w:rsidRPr="00867AC7" w:rsidRDefault="0072762B" w:rsidP="0072762B">
            <w:pPr>
              <w:jc w:val="both"/>
              <w:rPr>
                <w:rFonts w:cstheme="minorHAnsi"/>
              </w:rPr>
            </w:pPr>
            <w:proofErr w:type="spellStart"/>
            <w:r w:rsidRPr="00867AC7">
              <w:rPr>
                <w:rFonts w:cstheme="minorHAnsi"/>
              </w:rPr>
              <w:t>Kazubaloo</w:t>
            </w:r>
            <w:proofErr w:type="spellEnd"/>
            <w:r w:rsidRPr="00867AC7">
              <w:rPr>
                <w:rFonts w:cstheme="minorHAnsi"/>
              </w:rPr>
              <w:t xml:space="preserve"> 1 (Drawing No. Drg.No.KL1)</w:t>
            </w:r>
          </w:p>
        </w:tc>
      </w:tr>
      <w:tr w:rsidR="0072762B" w14:paraId="7AA9A152" w14:textId="77777777" w:rsidTr="00A43B15">
        <w:tc>
          <w:tcPr>
            <w:tcW w:w="1332" w:type="dxa"/>
            <w:gridSpan w:val="2"/>
          </w:tcPr>
          <w:p w14:paraId="7EA21848" w14:textId="77777777" w:rsidR="0072762B" w:rsidRDefault="0072762B" w:rsidP="0072762B">
            <w:r>
              <w:t>CD 1.33</w:t>
            </w:r>
          </w:p>
        </w:tc>
        <w:tc>
          <w:tcPr>
            <w:tcW w:w="7684" w:type="dxa"/>
          </w:tcPr>
          <w:p w14:paraId="2B8A7B51" w14:textId="77777777" w:rsidR="0072762B" w:rsidRPr="00867AC7" w:rsidRDefault="00850E93" w:rsidP="0072762B">
            <w:pPr>
              <w:jc w:val="both"/>
              <w:rPr>
                <w:rFonts w:cstheme="minorHAnsi"/>
              </w:rPr>
            </w:pPr>
            <w:r w:rsidRPr="00140DF1">
              <w:rPr>
                <w:rFonts w:cstheme="minorHAnsi"/>
                <w:color w:val="FF0000"/>
              </w:rPr>
              <w:t xml:space="preserve">[SUPERSEDED] </w:t>
            </w:r>
            <w:r w:rsidR="0072762B" w:rsidRPr="00867AC7">
              <w:rPr>
                <w:rFonts w:cstheme="minorHAnsi"/>
              </w:rPr>
              <w:t>Site Layout Plan (V12) (Ref. 1051487-ADAS-XX-XX-DR-PL-8000)</w:t>
            </w:r>
          </w:p>
        </w:tc>
      </w:tr>
      <w:tr w:rsidR="0072762B" w14:paraId="1498FB54" w14:textId="77777777" w:rsidTr="00A43B15">
        <w:tc>
          <w:tcPr>
            <w:tcW w:w="1332" w:type="dxa"/>
            <w:gridSpan w:val="2"/>
          </w:tcPr>
          <w:p w14:paraId="589ED141" w14:textId="77777777" w:rsidR="0072762B" w:rsidRDefault="0072762B" w:rsidP="0072762B">
            <w:r>
              <w:t>CD 1.34</w:t>
            </w:r>
          </w:p>
        </w:tc>
        <w:tc>
          <w:tcPr>
            <w:tcW w:w="7684" w:type="dxa"/>
          </w:tcPr>
          <w:p w14:paraId="5FCE9E3A" w14:textId="77777777" w:rsidR="0072762B" w:rsidRPr="00867AC7" w:rsidRDefault="00850E93" w:rsidP="0072762B">
            <w:pPr>
              <w:jc w:val="both"/>
              <w:rPr>
                <w:rFonts w:cstheme="minorHAnsi"/>
              </w:rPr>
            </w:pPr>
            <w:r w:rsidRPr="00140DF1">
              <w:rPr>
                <w:rFonts w:cstheme="minorHAnsi"/>
                <w:color w:val="FF0000"/>
              </w:rPr>
              <w:t>[SUPERSEDED]</w:t>
            </w:r>
            <w:r>
              <w:rPr>
                <w:rFonts w:cstheme="minorHAnsi"/>
              </w:rPr>
              <w:t xml:space="preserve"> </w:t>
            </w:r>
            <w:r w:rsidR="0072762B" w:rsidRPr="00867AC7">
              <w:rPr>
                <w:rFonts w:cstheme="minorHAnsi"/>
              </w:rPr>
              <w:t>Landscape Masterplan (V15) (Ref. 1051487-ADAS-XX-XX-DR-L-8001)</w:t>
            </w:r>
          </w:p>
        </w:tc>
      </w:tr>
      <w:tr w:rsidR="0072762B" w14:paraId="7FDA8455" w14:textId="77777777" w:rsidTr="00A43B15">
        <w:tc>
          <w:tcPr>
            <w:tcW w:w="1332" w:type="dxa"/>
            <w:gridSpan w:val="2"/>
            <w:shd w:val="clear" w:color="auto" w:fill="D9D9D9" w:themeFill="background1" w:themeFillShade="D9"/>
          </w:tcPr>
          <w:p w14:paraId="4BEE7A57" w14:textId="77777777" w:rsidR="0072762B" w:rsidRPr="006D1CDB" w:rsidRDefault="0072762B" w:rsidP="0072762B">
            <w:pPr>
              <w:rPr>
                <w:b/>
                <w:bCs/>
              </w:rPr>
            </w:pPr>
            <w:r w:rsidRPr="006D1CDB">
              <w:rPr>
                <w:b/>
                <w:bCs/>
              </w:rPr>
              <w:t>CD 2</w:t>
            </w:r>
          </w:p>
        </w:tc>
        <w:tc>
          <w:tcPr>
            <w:tcW w:w="7684" w:type="dxa"/>
            <w:shd w:val="clear" w:color="auto" w:fill="D9D9D9" w:themeFill="background1" w:themeFillShade="D9"/>
          </w:tcPr>
          <w:p w14:paraId="16D8379F" w14:textId="77777777" w:rsidR="0072762B" w:rsidRPr="006D1CDB" w:rsidRDefault="0072762B" w:rsidP="0072762B">
            <w:pPr>
              <w:rPr>
                <w:b/>
                <w:bCs/>
              </w:rPr>
            </w:pPr>
            <w:r w:rsidRPr="006D1CDB">
              <w:rPr>
                <w:b/>
                <w:bCs/>
              </w:rPr>
              <w:t>Key Consultation Responses</w:t>
            </w:r>
          </w:p>
        </w:tc>
      </w:tr>
      <w:tr w:rsidR="0072762B" w14:paraId="1BD6F44A" w14:textId="77777777" w:rsidTr="00A43B15">
        <w:tc>
          <w:tcPr>
            <w:tcW w:w="1332" w:type="dxa"/>
            <w:gridSpan w:val="2"/>
          </w:tcPr>
          <w:p w14:paraId="7D13AC35" w14:textId="77777777" w:rsidR="0072762B" w:rsidRDefault="0072762B" w:rsidP="0072762B">
            <w:r>
              <w:t>CD 2.1</w:t>
            </w:r>
          </w:p>
        </w:tc>
        <w:tc>
          <w:tcPr>
            <w:tcW w:w="7684" w:type="dxa"/>
          </w:tcPr>
          <w:p w14:paraId="76C26CDB" w14:textId="77777777" w:rsidR="0072762B" w:rsidRDefault="0072762B" w:rsidP="0072762B">
            <w:r>
              <w:t>Shropshire Council Ecology</w:t>
            </w:r>
            <w:r w:rsidR="005A6A10">
              <w:t xml:space="preserve"> (Parts 1-3)</w:t>
            </w:r>
          </w:p>
        </w:tc>
      </w:tr>
      <w:tr w:rsidR="0072762B" w14:paraId="6CC5BD5B" w14:textId="77777777" w:rsidTr="00A43B15">
        <w:tc>
          <w:tcPr>
            <w:tcW w:w="1332" w:type="dxa"/>
            <w:gridSpan w:val="2"/>
          </w:tcPr>
          <w:p w14:paraId="20666F8F" w14:textId="77777777" w:rsidR="0072762B" w:rsidRDefault="0072762B" w:rsidP="0072762B">
            <w:r>
              <w:t>CD 2.2</w:t>
            </w:r>
          </w:p>
        </w:tc>
        <w:tc>
          <w:tcPr>
            <w:tcW w:w="7684" w:type="dxa"/>
          </w:tcPr>
          <w:p w14:paraId="14D28F07" w14:textId="77777777" w:rsidR="0072762B" w:rsidRDefault="0072762B" w:rsidP="0072762B">
            <w:r>
              <w:t>Shropshire Council Highways</w:t>
            </w:r>
          </w:p>
        </w:tc>
      </w:tr>
      <w:tr w:rsidR="0072762B" w14:paraId="7A27DEC0" w14:textId="77777777" w:rsidTr="00A43B15">
        <w:tc>
          <w:tcPr>
            <w:tcW w:w="1332" w:type="dxa"/>
            <w:gridSpan w:val="2"/>
          </w:tcPr>
          <w:p w14:paraId="78FE46A3" w14:textId="77777777" w:rsidR="0072762B" w:rsidRDefault="0072762B" w:rsidP="0072762B">
            <w:r>
              <w:t>CD 2.3</w:t>
            </w:r>
          </w:p>
        </w:tc>
        <w:tc>
          <w:tcPr>
            <w:tcW w:w="7684" w:type="dxa"/>
          </w:tcPr>
          <w:p w14:paraId="4DE8E1B6" w14:textId="77777777" w:rsidR="0072762B" w:rsidRDefault="0072762B" w:rsidP="0072762B">
            <w:r>
              <w:t>Rupert J Dugdale (review of the LVIA on behalf of the Council)</w:t>
            </w:r>
          </w:p>
        </w:tc>
      </w:tr>
      <w:tr w:rsidR="0072762B" w14:paraId="46B038FE" w14:textId="77777777" w:rsidTr="00A43B15">
        <w:tc>
          <w:tcPr>
            <w:tcW w:w="1332" w:type="dxa"/>
            <w:gridSpan w:val="2"/>
          </w:tcPr>
          <w:p w14:paraId="66997192" w14:textId="77777777" w:rsidR="0072762B" w:rsidRDefault="0072762B" w:rsidP="0072762B">
            <w:r>
              <w:t>CD 2.4</w:t>
            </w:r>
          </w:p>
        </w:tc>
        <w:tc>
          <w:tcPr>
            <w:tcW w:w="7684" w:type="dxa"/>
          </w:tcPr>
          <w:p w14:paraId="27A6D7C4" w14:textId="77777777" w:rsidR="0072762B" w:rsidRDefault="0072762B" w:rsidP="0072762B">
            <w:r>
              <w:t xml:space="preserve">Shropshire Council Climate Change </w:t>
            </w:r>
            <w:r w:rsidR="008A1492">
              <w:t>Taskforce</w:t>
            </w:r>
          </w:p>
        </w:tc>
      </w:tr>
      <w:tr w:rsidR="0072762B" w14:paraId="1BBB5E9E" w14:textId="77777777" w:rsidTr="00A43B15">
        <w:tc>
          <w:tcPr>
            <w:tcW w:w="1332" w:type="dxa"/>
            <w:gridSpan w:val="2"/>
          </w:tcPr>
          <w:p w14:paraId="71874A5A" w14:textId="77777777" w:rsidR="0072762B" w:rsidRDefault="0072762B" w:rsidP="0072762B">
            <w:r>
              <w:t>CD 2.5</w:t>
            </w:r>
          </w:p>
        </w:tc>
        <w:tc>
          <w:tcPr>
            <w:tcW w:w="7684" w:type="dxa"/>
          </w:tcPr>
          <w:p w14:paraId="6E3C55FB" w14:textId="77777777" w:rsidR="0072762B" w:rsidRDefault="0072762B" w:rsidP="0072762B">
            <w:r>
              <w:t>Shropshire Council tree team</w:t>
            </w:r>
          </w:p>
        </w:tc>
      </w:tr>
      <w:tr w:rsidR="00BE2F5E" w14:paraId="230E9F9A" w14:textId="77777777" w:rsidTr="00A43B15">
        <w:tc>
          <w:tcPr>
            <w:tcW w:w="1332" w:type="dxa"/>
            <w:gridSpan w:val="2"/>
          </w:tcPr>
          <w:p w14:paraId="7E29A48B" w14:textId="77777777" w:rsidR="00BE2F5E" w:rsidRDefault="00BE2F5E" w:rsidP="0072762B">
            <w:r>
              <w:lastRenderedPageBreak/>
              <w:t>CD 2.6</w:t>
            </w:r>
          </w:p>
        </w:tc>
        <w:tc>
          <w:tcPr>
            <w:tcW w:w="7684" w:type="dxa"/>
          </w:tcPr>
          <w:p w14:paraId="1E9A5DD6" w14:textId="77777777" w:rsidR="00BE2F5E" w:rsidRDefault="00BE2F5E" w:rsidP="0072762B">
            <w:r>
              <w:t>Natural England Environmental Impact Assessment Screening Consultation dated 18 January 2022</w:t>
            </w:r>
          </w:p>
        </w:tc>
      </w:tr>
      <w:tr w:rsidR="0072762B" w14:paraId="39E271BD" w14:textId="77777777" w:rsidTr="00A43B15">
        <w:tc>
          <w:tcPr>
            <w:tcW w:w="1332" w:type="dxa"/>
            <w:gridSpan w:val="2"/>
            <w:shd w:val="clear" w:color="auto" w:fill="D9D9D9" w:themeFill="background1" w:themeFillShade="D9"/>
          </w:tcPr>
          <w:p w14:paraId="030DAE04" w14:textId="77777777" w:rsidR="0072762B" w:rsidRPr="006D1CDB" w:rsidRDefault="0072762B" w:rsidP="0072762B">
            <w:pPr>
              <w:rPr>
                <w:b/>
                <w:bCs/>
              </w:rPr>
            </w:pPr>
            <w:r w:rsidRPr="006D1CDB">
              <w:rPr>
                <w:b/>
                <w:bCs/>
              </w:rPr>
              <w:t>CD 3</w:t>
            </w:r>
          </w:p>
        </w:tc>
        <w:tc>
          <w:tcPr>
            <w:tcW w:w="7684" w:type="dxa"/>
            <w:shd w:val="clear" w:color="auto" w:fill="D9D9D9" w:themeFill="background1" w:themeFillShade="D9"/>
          </w:tcPr>
          <w:p w14:paraId="3ED9857A" w14:textId="77777777" w:rsidR="0072762B" w:rsidRPr="006D1CDB" w:rsidRDefault="0072762B" w:rsidP="0072762B">
            <w:pPr>
              <w:rPr>
                <w:b/>
                <w:bCs/>
              </w:rPr>
            </w:pPr>
            <w:r w:rsidRPr="006D1CDB">
              <w:rPr>
                <w:b/>
                <w:bCs/>
              </w:rPr>
              <w:t>Determination Documents</w:t>
            </w:r>
          </w:p>
        </w:tc>
      </w:tr>
      <w:tr w:rsidR="0072762B" w14:paraId="38238BFC" w14:textId="77777777" w:rsidTr="00A43B15">
        <w:tc>
          <w:tcPr>
            <w:tcW w:w="1332" w:type="dxa"/>
            <w:gridSpan w:val="2"/>
          </w:tcPr>
          <w:p w14:paraId="3F323707" w14:textId="77777777" w:rsidR="0072762B" w:rsidRDefault="0072762B" w:rsidP="0072762B">
            <w:r>
              <w:t>CD 3.1</w:t>
            </w:r>
          </w:p>
        </w:tc>
        <w:tc>
          <w:tcPr>
            <w:tcW w:w="7684" w:type="dxa"/>
          </w:tcPr>
          <w:p w14:paraId="0475D972" w14:textId="77777777" w:rsidR="0072762B" w:rsidRDefault="0072762B" w:rsidP="0072762B">
            <w:r>
              <w:t>Officer Report</w:t>
            </w:r>
          </w:p>
        </w:tc>
      </w:tr>
      <w:tr w:rsidR="0072762B" w14:paraId="00E69099" w14:textId="77777777" w:rsidTr="00A43B15">
        <w:tc>
          <w:tcPr>
            <w:tcW w:w="1332" w:type="dxa"/>
            <w:gridSpan w:val="2"/>
          </w:tcPr>
          <w:p w14:paraId="46BE0469" w14:textId="77777777" w:rsidR="0072762B" w:rsidRDefault="0072762B" w:rsidP="0072762B">
            <w:r>
              <w:t>CD 3.2</w:t>
            </w:r>
          </w:p>
        </w:tc>
        <w:tc>
          <w:tcPr>
            <w:tcW w:w="7684" w:type="dxa"/>
          </w:tcPr>
          <w:p w14:paraId="02BBFD06" w14:textId="77777777" w:rsidR="0072762B" w:rsidRDefault="0072762B" w:rsidP="0072762B">
            <w:r>
              <w:t>Decision Notice dated 16 May 2023</w:t>
            </w:r>
          </w:p>
        </w:tc>
      </w:tr>
      <w:tr w:rsidR="0072762B" w14:paraId="6A1D8D62" w14:textId="77777777" w:rsidTr="00A43B15">
        <w:tc>
          <w:tcPr>
            <w:tcW w:w="1332" w:type="dxa"/>
            <w:gridSpan w:val="2"/>
          </w:tcPr>
          <w:p w14:paraId="2845E0A7" w14:textId="77777777" w:rsidR="0072762B" w:rsidRDefault="0072762B" w:rsidP="0072762B">
            <w:r>
              <w:t>CD 3.3</w:t>
            </w:r>
          </w:p>
        </w:tc>
        <w:tc>
          <w:tcPr>
            <w:tcW w:w="7684" w:type="dxa"/>
          </w:tcPr>
          <w:p w14:paraId="1BC83171" w14:textId="77777777" w:rsidR="0072762B" w:rsidRDefault="0072762B" w:rsidP="0072762B">
            <w:r>
              <w:t>Planning Committee Minutes</w:t>
            </w:r>
          </w:p>
        </w:tc>
      </w:tr>
      <w:tr w:rsidR="0072762B" w14:paraId="0A7329FA" w14:textId="77777777" w:rsidTr="00A43B15">
        <w:tc>
          <w:tcPr>
            <w:tcW w:w="1332" w:type="dxa"/>
            <w:gridSpan w:val="2"/>
          </w:tcPr>
          <w:p w14:paraId="0AC5DC2F" w14:textId="77777777" w:rsidR="0072762B" w:rsidRDefault="0072762B" w:rsidP="0072762B">
            <w:r>
              <w:t>CD 3.4</w:t>
            </w:r>
          </w:p>
        </w:tc>
        <w:tc>
          <w:tcPr>
            <w:tcW w:w="7684" w:type="dxa"/>
          </w:tcPr>
          <w:p w14:paraId="639C9E56" w14:textId="77777777" w:rsidR="0072762B" w:rsidRDefault="0072762B" w:rsidP="0072762B">
            <w:r>
              <w:t>Screening Opinion</w:t>
            </w:r>
          </w:p>
        </w:tc>
      </w:tr>
      <w:tr w:rsidR="0072762B" w14:paraId="139125BE" w14:textId="77777777" w:rsidTr="00A43B15">
        <w:tc>
          <w:tcPr>
            <w:tcW w:w="1332" w:type="dxa"/>
            <w:gridSpan w:val="2"/>
            <w:shd w:val="clear" w:color="auto" w:fill="D9D9D9" w:themeFill="background1" w:themeFillShade="D9"/>
          </w:tcPr>
          <w:p w14:paraId="7F1E2266" w14:textId="77777777" w:rsidR="0072762B" w:rsidRPr="006D1CDB" w:rsidRDefault="0072762B" w:rsidP="0072762B">
            <w:pPr>
              <w:rPr>
                <w:b/>
                <w:bCs/>
              </w:rPr>
            </w:pPr>
            <w:r w:rsidRPr="006D1CDB">
              <w:rPr>
                <w:b/>
                <w:bCs/>
              </w:rPr>
              <w:t>CD 4</w:t>
            </w:r>
          </w:p>
        </w:tc>
        <w:tc>
          <w:tcPr>
            <w:tcW w:w="7684" w:type="dxa"/>
            <w:shd w:val="clear" w:color="auto" w:fill="D9D9D9" w:themeFill="background1" w:themeFillShade="D9"/>
          </w:tcPr>
          <w:p w14:paraId="421AA74E" w14:textId="77777777" w:rsidR="0072762B" w:rsidRPr="006D1CDB" w:rsidRDefault="0072762B" w:rsidP="0072762B">
            <w:pPr>
              <w:rPr>
                <w:b/>
                <w:bCs/>
              </w:rPr>
            </w:pPr>
            <w:r w:rsidRPr="006D1CDB">
              <w:rPr>
                <w:b/>
                <w:bCs/>
              </w:rPr>
              <w:t>Appeal Documents</w:t>
            </w:r>
          </w:p>
        </w:tc>
      </w:tr>
      <w:tr w:rsidR="0072762B" w14:paraId="723CE3B5" w14:textId="77777777" w:rsidTr="00A43B15">
        <w:tc>
          <w:tcPr>
            <w:tcW w:w="1332" w:type="dxa"/>
            <w:gridSpan w:val="2"/>
            <w:shd w:val="clear" w:color="auto" w:fill="D9D9D9" w:themeFill="background1" w:themeFillShade="D9"/>
          </w:tcPr>
          <w:p w14:paraId="4261ABA9" w14:textId="77777777" w:rsidR="0072762B" w:rsidRPr="006D1CDB" w:rsidRDefault="0072762B" w:rsidP="0072762B">
            <w:pPr>
              <w:rPr>
                <w:b/>
                <w:bCs/>
              </w:rPr>
            </w:pPr>
          </w:p>
        </w:tc>
        <w:tc>
          <w:tcPr>
            <w:tcW w:w="7684" w:type="dxa"/>
            <w:shd w:val="clear" w:color="auto" w:fill="D9D9D9" w:themeFill="background1" w:themeFillShade="D9"/>
          </w:tcPr>
          <w:p w14:paraId="380350BB" w14:textId="77777777" w:rsidR="0072762B" w:rsidRPr="006D1CDB" w:rsidRDefault="0072762B" w:rsidP="0072762B">
            <w:pPr>
              <w:rPr>
                <w:b/>
                <w:bCs/>
              </w:rPr>
            </w:pPr>
            <w:r w:rsidRPr="006D1CDB">
              <w:rPr>
                <w:b/>
                <w:bCs/>
              </w:rPr>
              <w:t xml:space="preserve">Appellant </w:t>
            </w:r>
            <w:r>
              <w:rPr>
                <w:b/>
                <w:bCs/>
              </w:rPr>
              <w:t>Appeal Documents</w:t>
            </w:r>
          </w:p>
        </w:tc>
      </w:tr>
      <w:tr w:rsidR="0072762B" w14:paraId="01E709B2" w14:textId="77777777" w:rsidTr="00A43B15">
        <w:tc>
          <w:tcPr>
            <w:tcW w:w="1332" w:type="dxa"/>
            <w:gridSpan w:val="2"/>
          </w:tcPr>
          <w:p w14:paraId="24F8856D" w14:textId="77777777" w:rsidR="0072762B" w:rsidRDefault="0072762B" w:rsidP="0072762B">
            <w:r>
              <w:t>CD 4.1</w:t>
            </w:r>
          </w:p>
        </w:tc>
        <w:tc>
          <w:tcPr>
            <w:tcW w:w="7684" w:type="dxa"/>
          </w:tcPr>
          <w:p w14:paraId="6D236503" w14:textId="77777777" w:rsidR="0072762B" w:rsidRDefault="0072762B" w:rsidP="0072762B">
            <w:r>
              <w:t>Appeal Form</w:t>
            </w:r>
          </w:p>
        </w:tc>
      </w:tr>
      <w:tr w:rsidR="0072762B" w14:paraId="4F096816" w14:textId="77777777" w:rsidTr="00A43B15">
        <w:tc>
          <w:tcPr>
            <w:tcW w:w="1332" w:type="dxa"/>
            <w:gridSpan w:val="2"/>
          </w:tcPr>
          <w:p w14:paraId="176BB0D5" w14:textId="77777777" w:rsidR="0072762B" w:rsidRDefault="0072762B" w:rsidP="0072762B">
            <w:r>
              <w:t>CD 4.2</w:t>
            </w:r>
          </w:p>
        </w:tc>
        <w:tc>
          <w:tcPr>
            <w:tcW w:w="7684" w:type="dxa"/>
          </w:tcPr>
          <w:p w14:paraId="196B9395" w14:textId="69CFB23D" w:rsidR="0072762B" w:rsidRDefault="007C22B0" w:rsidP="0072762B">
            <w:r w:rsidRPr="00140DF1">
              <w:rPr>
                <w:color w:val="FF0000"/>
              </w:rPr>
              <w:t>[SUPERSEDED]</w:t>
            </w:r>
            <w:r>
              <w:t xml:space="preserve"> </w:t>
            </w:r>
            <w:r w:rsidR="0072762B">
              <w:t>Statement of Case</w:t>
            </w:r>
          </w:p>
        </w:tc>
      </w:tr>
      <w:tr w:rsidR="0072762B" w14:paraId="0E973AFD" w14:textId="77777777" w:rsidTr="00A43B15">
        <w:tc>
          <w:tcPr>
            <w:tcW w:w="1332" w:type="dxa"/>
            <w:gridSpan w:val="2"/>
          </w:tcPr>
          <w:p w14:paraId="36EAED3C" w14:textId="77777777" w:rsidR="0072762B" w:rsidRDefault="0072762B" w:rsidP="0072762B">
            <w:r>
              <w:t>CD 4.3</w:t>
            </w:r>
          </w:p>
        </w:tc>
        <w:tc>
          <w:tcPr>
            <w:tcW w:w="7684" w:type="dxa"/>
          </w:tcPr>
          <w:p w14:paraId="6D9BD715" w14:textId="77777777" w:rsidR="0072762B" w:rsidRDefault="0072762B" w:rsidP="0072762B">
            <w:r>
              <w:t>Landscape Statement of Case including additional photomontages</w:t>
            </w:r>
            <w:r w:rsidR="0065449B">
              <w:t xml:space="preserve"> (with 5 appendices: photomontages 1, 2 and 3; maps; and illustrative sections)</w:t>
            </w:r>
          </w:p>
        </w:tc>
      </w:tr>
      <w:tr w:rsidR="0072762B" w14:paraId="225CE1D6" w14:textId="77777777" w:rsidTr="00A43B15">
        <w:tc>
          <w:tcPr>
            <w:tcW w:w="1332" w:type="dxa"/>
            <w:gridSpan w:val="2"/>
          </w:tcPr>
          <w:p w14:paraId="5ABEC736" w14:textId="77777777" w:rsidR="0072762B" w:rsidRDefault="0072762B" w:rsidP="0072762B">
            <w:r>
              <w:t>CD 4.4</w:t>
            </w:r>
          </w:p>
        </w:tc>
        <w:tc>
          <w:tcPr>
            <w:tcW w:w="7684" w:type="dxa"/>
          </w:tcPr>
          <w:p w14:paraId="63ED5182" w14:textId="77777777" w:rsidR="0072762B" w:rsidRDefault="0072762B" w:rsidP="0072762B">
            <w:r>
              <w:t>Soil Resource Statement of Case</w:t>
            </w:r>
          </w:p>
        </w:tc>
      </w:tr>
      <w:tr w:rsidR="0072762B" w14:paraId="300223E8" w14:textId="77777777" w:rsidTr="00A43B15">
        <w:tc>
          <w:tcPr>
            <w:tcW w:w="1332" w:type="dxa"/>
            <w:gridSpan w:val="2"/>
          </w:tcPr>
          <w:p w14:paraId="6050A103" w14:textId="77777777" w:rsidR="0072762B" w:rsidRDefault="0072762B" w:rsidP="0072762B">
            <w:r>
              <w:t>CD 4.5</w:t>
            </w:r>
          </w:p>
        </w:tc>
        <w:tc>
          <w:tcPr>
            <w:tcW w:w="7684" w:type="dxa"/>
          </w:tcPr>
          <w:p w14:paraId="103DDADE" w14:textId="77777777" w:rsidR="0072762B" w:rsidRDefault="0072762B" w:rsidP="0072762B">
            <w:r>
              <w:t>Sequential Site Selection Report Addendum</w:t>
            </w:r>
            <w:r w:rsidR="0065449B">
              <w:t xml:space="preserve"> (Parts 1, 2 and 2)</w:t>
            </w:r>
          </w:p>
        </w:tc>
      </w:tr>
      <w:tr w:rsidR="0072762B" w14:paraId="1DC30D66" w14:textId="77777777" w:rsidTr="00A43B15">
        <w:tc>
          <w:tcPr>
            <w:tcW w:w="1332" w:type="dxa"/>
            <w:gridSpan w:val="2"/>
          </w:tcPr>
          <w:p w14:paraId="5D284A08" w14:textId="77777777" w:rsidR="0072762B" w:rsidRDefault="0072762B" w:rsidP="0072762B">
            <w:r>
              <w:t>CD 4.6</w:t>
            </w:r>
          </w:p>
        </w:tc>
        <w:tc>
          <w:tcPr>
            <w:tcW w:w="7684" w:type="dxa"/>
          </w:tcPr>
          <w:p w14:paraId="6DACEB12" w14:textId="77777777" w:rsidR="0072762B" w:rsidRDefault="0072762B" w:rsidP="0072762B">
            <w:r>
              <w:t>Updated Soil Management Plan</w:t>
            </w:r>
          </w:p>
        </w:tc>
      </w:tr>
      <w:tr w:rsidR="0072762B" w14:paraId="076F4272" w14:textId="77777777" w:rsidTr="00A43B15">
        <w:tc>
          <w:tcPr>
            <w:tcW w:w="1332" w:type="dxa"/>
            <w:gridSpan w:val="2"/>
          </w:tcPr>
          <w:p w14:paraId="5EE5BF45" w14:textId="77777777" w:rsidR="0072762B" w:rsidRDefault="0072762B" w:rsidP="0072762B">
            <w:r>
              <w:t>CD 4.7</w:t>
            </w:r>
          </w:p>
        </w:tc>
        <w:tc>
          <w:tcPr>
            <w:tcW w:w="7684" w:type="dxa"/>
          </w:tcPr>
          <w:p w14:paraId="2EE7A344" w14:textId="77777777" w:rsidR="0072762B" w:rsidRDefault="0065449B" w:rsidP="0072762B">
            <w:r>
              <w:t>Decommissioning Plan</w:t>
            </w:r>
          </w:p>
        </w:tc>
      </w:tr>
      <w:tr w:rsidR="0065449B" w14:paraId="17B2DDC0" w14:textId="77777777" w:rsidTr="00A43B15">
        <w:tc>
          <w:tcPr>
            <w:tcW w:w="1332" w:type="dxa"/>
            <w:gridSpan w:val="2"/>
          </w:tcPr>
          <w:p w14:paraId="5254C19D" w14:textId="77777777" w:rsidR="0065449B" w:rsidRDefault="0065449B" w:rsidP="0065449B">
            <w:r>
              <w:t>CD 4.7A</w:t>
            </w:r>
          </w:p>
        </w:tc>
        <w:tc>
          <w:tcPr>
            <w:tcW w:w="7684" w:type="dxa"/>
          </w:tcPr>
          <w:p w14:paraId="189498B4" w14:textId="77777777" w:rsidR="0065449B" w:rsidDel="0065449B" w:rsidRDefault="0065449B" w:rsidP="0065449B">
            <w:r>
              <w:t>Outline Construction Environmental Management Plan</w:t>
            </w:r>
          </w:p>
        </w:tc>
      </w:tr>
      <w:tr w:rsidR="0065449B" w14:paraId="612160AC" w14:textId="77777777" w:rsidTr="00A43B15">
        <w:tc>
          <w:tcPr>
            <w:tcW w:w="1332" w:type="dxa"/>
            <w:gridSpan w:val="2"/>
          </w:tcPr>
          <w:p w14:paraId="43F1D69B" w14:textId="77777777" w:rsidR="0065449B" w:rsidRDefault="0065449B" w:rsidP="0065449B">
            <w:r>
              <w:t>CD 4.8</w:t>
            </w:r>
          </w:p>
        </w:tc>
        <w:tc>
          <w:tcPr>
            <w:tcW w:w="7684" w:type="dxa"/>
          </w:tcPr>
          <w:p w14:paraId="2FC2D991" w14:textId="77777777" w:rsidR="0065449B" w:rsidRDefault="0065449B" w:rsidP="0065449B">
            <w:r>
              <w:t>Letter from the Appellant setting out side-finding considerations and issues relating to grid delays</w:t>
            </w:r>
          </w:p>
        </w:tc>
      </w:tr>
      <w:tr w:rsidR="0065449B" w14:paraId="78E27340" w14:textId="77777777" w:rsidTr="00A43B15">
        <w:tc>
          <w:tcPr>
            <w:tcW w:w="1332" w:type="dxa"/>
            <w:gridSpan w:val="2"/>
          </w:tcPr>
          <w:p w14:paraId="58868DE2" w14:textId="77777777" w:rsidR="0065449B" w:rsidRDefault="0065449B" w:rsidP="0065449B">
            <w:r>
              <w:t>CD 4.9</w:t>
            </w:r>
          </w:p>
        </w:tc>
        <w:tc>
          <w:tcPr>
            <w:tcW w:w="7684" w:type="dxa"/>
          </w:tcPr>
          <w:p w14:paraId="3CFE0A6B" w14:textId="77777777" w:rsidR="0065449B" w:rsidRDefault="0065449B" w:rsidP="0065449B">
            <w:r>
              <w:t>Letter from the landowner setting out the wider farm context and why these fields are preferable for a solar farm</w:t>
            </w:r>
          </w:p>
        </w:tc>
      </w:tr>
      <w:tr w:rsidR="0065449B" w14:paraId="13D7E3C9" w14:textId="77777777" w:rsidTr="00A43B15">
        <w:tc>
          <w:tcPr>
            <w:tcW w:w="1332" w:type="dxa"/>
            <w:gridSpan w:val="2"/>
            <w:shd w:val="clear" w:color="auto" w:fill="D9D9D9" w:themeFill="background1" w:themeFillShade="D9"/>
          </w:tcPr>
          <w:p w14:paraId="226C49ED" w14:textId="77777777" w:rsidR="0065449B" w:rsidRPr="006D1CDB" w:rsidRDefault="0065449B" w:rsidP="0065449B">
            <w:pPr>
              <w:rPr>
                <w:b/>
                <w:bCs/>
              </w:rPr>
            </w:pPr>
          </w:p>
        </w:tc>
        <w:tc>
          <w:tcPr>
            <w:tcW w:w="7684" w:type="dxa"/>
            <w:shd w:val="clear" w:color="auto" w:fill="D9D9D9" w:themeFill="background1" w:themeFillShade="D9"/>
          </w:tcPr>
          <w:p w14:paraId="2F5CBD53" w14:textId="77777777" w:rsidR="0065449B" w:rsidRPr="006D1CDB" w:rsidRDefault="0065449B" w:rsidP="0065449B">
            <w:pPr>
              <w:rPr>
                <w:b/>
                <w:bCs/>
              </w:rPr>
            </w:pPr>
            <w:r>
              <w:rPr>
                <w:b/>
                <w:bCs/>
              </w:rPr>
              <w:t>Council Appeal Documents</w:t>
            </w:r>
          </w:p>
        </w:tc>
      </w:tr>
      <w:tr w:rsidR="0065449B" w14:paraId="0111D167" w14:textId="77777777" w:rsidTr="00A43B15">
        <w:tc>
          <w:tcPr>
            <w:tcW w:w="1332" w:type="dxa"/>
            <w:gridSpan w:val="2"/>
          </w:tcPr>
          <w:p w14:paraId="5C4A4632" w14:textId="77777777" w:rsidR="0065449B" w:rsidRDefault="0065449B" w:rsidP="0065449B">
            <w:r>
              <w:t>CD 4.10</w:t>
            </w:r>
          </w:p>
        </w:tc>
        <w:tc>
          <w:tcPr>
            <w:tcW w:w="7684" w:type="dxa"/>
          </w:tcPr>
          <w:p w14:paraId="2873E480" w14:textId="77777777" w:rsidR="0065449B" w:rsidRDefault="0065449B" w:rsidP="0065449B">
            <w:r>
              <w:t>LPA Questionnaire</w:t>
            </w:r>
          </w:p>
        </w:tc>
      </w:tr>
      <w:tr w:rsidR="0065449B" w14:paraId="1DD9CF33" w14:textId="77777777" w:rsidTr="00A43B15">
        <w:tc>
          <w:tcPr>
            <w:tcW w:w="1332" w:type="dxa"/>
            <w:gridSpan w:val="2"/>
          </w:tcPr>
          <w:p w14:paraId="239B1A29" w14:textId="77777777" w:rsidR="0065449B" w:rsidRDefault="0065449B" w:rsidP="0065449B">
            <w:r>
              <w:t>CD 4.11</w:t>
            </w:r>
          </w:p>
        </w:tc>
        <w:tc>
          <w:tcPr>
            <w:tcW w:w="7684" w:type="dxa"/>
          </w:tcPr>
          <w:p w14:paraId="10476426" w14:textId="3B30209A" w:rsidR="0065449B" w:rsidRDefault="007C22B0" w:rsidP="0065449B">
            <w:r w:rsidRPr="00140DF1">
              <w:rPr>
                <w:color w:val="FF0000"/>
              </w:rPr>
              <w:t xml:space="preserve">[WITHDRAWN] </w:t>
            </w:r>
            <w:r w:rsidR="0065449B">
              <w:t>Council Statement of Case</w:t>
            </w:r>
          </w:p>
        </w:tc>
      </w:tr>
      <w:tr w:rsidR="0065449B" w14:paraId="1F37BD48" w14:textId="77777777" w:rsidTr="00A43B15">
        <w:tc>
          <w:tcPr>
            <w:tcW w:w="1332" w:type="dxa"/>
            <w:gridSpan w:val="2"/>
          </w:tcPr>
          <w:p w14:paraId="47EE9B00" w14:textId="77777777" w:rsidR="0065449B" w:rsidRDefault="0065449B" w:rsidP="0065449B">
            <w:r>
              <w:t>CD 4.12</w:t>
            </w:r>
          </w:p>
        </w:tc>
        <w:tc>
          <w:tcPr>
            <w:tcW w:w="7684" w:type="dxa"/>
          </w:tcPr>
          <w:p w14:paraId="27BD2B6D" w14:textId="4F8E2659" w:rsidR="0065449B" w:rsidRDefault="007C22B0" w:rsidP="0065449B">
            <w:r w:rsidRPr="00140DF1">
              <w:rPr>
                <w:color w:val="FF0000"/>
              </w:rPr>
              <w:t>[WITHDRAWN]</w:t>
            </w:r>
            <w:r>
              <w:t xml:space="preserve"> </w:t>
            </w:r>
            <w:r w:rsidR="0065449B">
              <w:t>Council Supplementary Statement of Case (Ecology)</w:t>
            </w:r>
          </w:p>
        </w:tc>
      </w:tr>
      <w:tr w:rsidR="0065449B" w14:paraId="7E98055A" w14:textId="77777777" w:rsidTr="00A43B15">
        <w:tc>
          <w:tcPr>
            <w:tcW w:w="1332" w:type="dxa"/>
            <w:gridSpan w:val="2"/>
            <w:shd w:val="clear" w:color="auto" w:fill="D9D9D9" w:themeFill="background1" w:themeFillShade="D9"/>
          </w:tcPr>
          <w:p w14:paraId="38652DFA" w14:textId="77777777" w:rsidR="0065449B" w:rsidRDefault="0065449B" w:rsidP="0065449B"/>
        </w:tc>
        <w:tc>
          <w:tcPr>
            <w:tcW w:w="7684" w:type="dxa"/>
            <w:shd w:val="clear" w:color="auto" w:fill="D9D9D9" w:themeFill="background1" w:themeFillShade="D9"/>
          </w:tcPr>
          <w:p w14:paraId="1CA199DA" w14:textId="77777777" w:rsidR="0065449B" w:rsidRPr="006D1CDB" w:rsidRDefault="0065449B" w:rsidP="0065449B">
            <w:pPr>
              <w:rPr>
                <w:b/>
                <w:bCs/>
              </w:rPr>
            </w:pPr>
            <w:r>
              <w:rPr>
                <w:b/>
                <w:bCs/>
              </w:rPr>
              <w:t>Rule 6 Party</w:t>
            </w:r>
            <w:r w:rsidRPr="006D1CDB">
              <w:rPr>
                <w:b/>
                <w:bCs/>
              </w:rPr>
              <w:t xml:space="preserve"> Appeal Documents</w:t>
            </w:r>
          </w:p>
        </w:tc>
      </w:tr>
      <w:tr w:rsidR="0065449B" w14:paraId="76A70D8D" w14:textId="77777777" w:rsidTr="00A43B15">
        <w:tc>
          <w:tcPr>
            <w:tcW w:w="1332" w:type="dxa"/>
            <w:gridSpan w:val="2"/>
          </w:tcPr>
          <w:p w14:paraId="291240A3" w14:textId="77777777" w:rsidR="0065449B" w:rsidRDefault="0065449B" w:rsidP="0065449B">
            <w:r>
              <w:t>CD 4.13</w:t>
            </w:r>
          </w:p>
        </w:tc>
        <w:tc>
          <w:tcPr>
            <w:tcW w:w="7684" w:type="dxa"/>
          </w:tcPr>
          <w:p w14:paraId="3C467945" w14:textId="10BDBEAC" w:rsidR="0065449B" w:rsidRDefault="007C22B0" w:rsidP="0065449B">
            <w:r w:rsidRPr="00140DF1">
              <w:rPr>
                <w:color w:val="FF0000"/>
              </w:rPr>
              <w:t>[WITHDRAWN]</w:t>
            </w:r>
            <w:r>
              <w:t xml:space="preserve"> </w:t>
            </w:r>
            <w:r w:rsidR="0065449B">
              <w:t>Flour not Power Statement of Case</w:t>
            </w:r>
          </w:p>
        </w:tc>
      </w:tr>
      <w:tr w:rsidR="0065449B" w14:paraId="2B67471B" w14:textId="77777777" w:rsidTr="00A43B15">
        <w:tc>
          <w:tcPr>
            <w:tcW w:w="1332" w:type="dxa"/>
            <w:gridSpan w:val="2"/>
          </w:tcPr>
          <w:p w14:paraId="01BFD0FD" w14:textId="77777777" w:rsidR="0065449B" w:rsidRDefault="0065449B" w:rsidP="0065449B">
            <w:r>
              <w:t>CD 4.14</w:t>
            </w:r>
          </w:p>
        </w:tc>
        <w:tc>
          <w:tcPr>
            <w:tcW w:w="7684" w:type="dxa"/>
          </w:tcPr>
          <w:p w14:paraId="36C129A4" w14:textId="673BF537" w:rsidR="0065449B" w:rsidRDefault="007C22B0" w:rsidP="0065449B">
            <w:r w:rsidRPr="00140DF1">
              <w:rPr>
                <w:color w:val="FF0000"/>
              </w:rPr>
              <w:t>[WITHDRAWN]</w:t>
            </w:r>
            <w:r>
              <w:t xml:space="preserve"> </w:t>
            </w:r>
            <w:r w:rsidR="0065449B">
              <w:t>Flour not Power Addendum Statement of Case</w:t>
            </w:r>
          </w:p>
        </w:tc>
      </w:tr>
      <w:tr w:rsidR="0065449B" w14:paraId="26341D82" w14:textId="77777777" w:rsidTr="00A43B15">
        <w:tc>
          <w:tcPr>
            <w:tcW w:w="1332" w:type="dxa"/>
            <w:gridSpan w:val="2"/>
            <w:shd w:val="clear" w:color="auto" w:fill="D9D9D9" w:themeFill="background1" w:themeFillShade="D9"/>
          </w:tcPr>
          <w:p w14:paraId="341FAF13" w14:textId="77777777" w:rsidR="0065449B" w:rsidRPr="006D1CDB" w:rsidRDefault="0065449B" w:rsidP="0065449B">
            <w:pPr>
              <w:rPr>
                <w:b/>
                <w:bCs/>
              </w:rPr>
            </w:pPr>
          </w:p>
        </w:tc>
        <w:tc>
          <w:tcPr>
            <w:tcW w:w="7684" w:type="dxa"/>
            <w:shd w:val="clear" w:color="auto" w:fill="D9D9D9" w:themeFill="background1" w:themeFillShade="D9"/>
          </w:tcPr>
          <w:p w14:paraId="3E8C44B1" w14:textId="77777777" w:rsidR="0065449B" w:rsidRPr="006D1CDB" w:rsidRDefault="0065449B" w:rsidP="0065449B">
            <w:pPr>
              <w:rPr>
                <w:b/>
                <w:bCs/>
              </w:rPr>
            </w:pPr>
            <w:r w:rsidRPr="006D1CDB">
              <w:rPr>
                <w:b/>
                <w:bCs/>
              </w:rPr>
              <w:t>Statements of Common Ground</w:t>
            </w:r>
          </w:p>
        </w:tc>
      </w:tr>
      <w:tr w:rsidR="0065449B" w14:paraId="2ADCE9A7" w14:textId="77777777" w:rsidTr="00A43B15">
        <w:tc>
          <w:tcPr>
            <w:tcW w:w="1332" w:type="dxa"/>
            <w:gridSpan w:val="2"/>
          </w:tcPr>
          <w:p w14:paraId="385CCA96" w14:textId="77777777" w:rsidR="0065449B" w:rsidRDefault="0065449B" w:rsidP="0065449B">
            <w:r>
              <w:t>CD 4.15</w:t>
            </w:r>
          </w:p>
        </w:tc>
        <w:tc>
          <w:tcPr>
            <w:tcW w:w="7684" w:type="dxa"/>
          </w:tcPr>
          <w:p w14:paraId="5AD4A579" w14:textId="374888D3" w:rsidR="0065449B" w:rsidRDefault="00084D4B" w:rsidP="0065449B">
            <w:r w:rsidRPr="00140DF1">
              <w:rPr>
                <w:color w:val="FF0000"/>
              </w:rPr>
              <w:t>[SUPERSEDED]</w:t>
            </w:r>
            <w:r>
              <w:t xml:space="preserve"> </w:t>
            </w:r>
            <w:r w:rsidR="0065449B">
              <w:t>Statement of Common Ground between the Appellant and the Council on planning matters dated 19 February 2024</w:t>
            </w:r>
          </w:p>
        </w:tc>
      </w:tr>
      <w:tr w:rsidR="0065449B" w14:paraId="771C1324" w14:textId="77777777" w:rsidTr="00A43B15">
        <w:tc>
          <w:tcPr>
            <w:tcW w:w="1332" w:type="dxa"/>
            <w:gridSpan w:val="2"/>
          </w:tcPr>
          <w:p w14:paraId="77FC6536" w14:textId="77777777" w:rsidR="0065449B" w:rsidRDefault="0065449B" w:rsidP="0065449B">
            <w:r>
              <w:t>CD 4.16</w:t>
            </w:r>
          </w:p>
        </w:tc>
        <w:tc>
          <w:tcPr>
            <w:tcW w:w="7684" w:type="dxa"/>
          </w:tcPr>
          <w:p w14:paraId="28C3B5A4" w14:textId="70601DDA" w:rsidR="0065449B" w:rsidRPr="00232717" w:rsidRDefault="00232717" w:rsidP="0065449B">
            <w:pPr>
              <w:rPr>
                <w:u w:val="single"/>
              </w:rPr>
            </w:pPr>
            <w:r>
              <w:t>Not Used</w:t>
            </w:r>
          </w:p>
        </w:tc>
      </w:tr>
      <w:tr w:rsidR="0065449B" w14:paraId="43B271A0" w14:textId="77777777" w:rsidTr="00A43B15">
        <w:tc>
          <w:tcPr>
            <w:tcW w:w="1332" w:type="dxa"/>
            <w:gridSpan w:val="2"/>
          </w:tcPr>
          <w:p w14:paraId="0B173F9F" w14:textId="77777777" w:rsidR="0065449B" w:rsidRDefault="0065449B" w:rsidP="0065449B">
            <w:r>
              <w:t>CD 4.17</w:t>
            </w:r>
          </w:p>
        </w:tc>
        <w:tc>
          <w:tcPr>
            <w:tcW w:w="7684" w:type="dxa"/>
          </w:tcPr>
          <w:p w14:paraId="15F06DD6" w14:textId="2B2F6B6C" w:rsidR="0065449B" w:rsidRDefault="00084D4B" w:rsidP="0065449B">
            <w:r w:rsidRPr="00140DF1">
              <w:rPr>
                <w:color w:val="FF0000"/>
              </w:rPr>
              <w:t>[SUPERSEDED]</w:t>
            </w:r>
            <w:r>
              <w:t xml:space="preserve"> </w:t>
            </w:r>
            <w:r w:rsidR="0065449B">
              <w:t>Statement of Common Ground between the Appellant and the Council on landscape matters</w:t>
            </w:r>
            <w:r w:rsidR="006174B1">
              <w:t xml:space="preserve"> dated 29 February 2024</w:t>
            </w:r>
          </w:p>
        </w:tc>
      </w:tr>
      <w:tr w:rsidR="0065449B" w14:paraId="20A1F736" w14:textId="77777777" w:rsidTr="00A43B15">
        <w:tc>
          <w:tcPr>
            <w:tcW w:w="1332" w:type="dxa"/>
            <w:gridSpan w:val="2"/>
          </w:tcPr>
          <w:p w14:paraId="2FBDDA86" w14:textId="77777777" w:rsidR="0065449B" w:rsidRDefault="0065449B" w:rsidP="0065449B">
            <w:r>
              <w:t>CD 4.18</w:t>
            </w:r>
          </w:p>
        </w:tc>
        <w:tc>
          <w:tcPr>
            <w:tcW w:w="7684" w:type="dxa"/>
          </w:tcPr>
          <w:p w14:paraId="21750087" w14:textId="684F6117" w:rsidR="0065449B" w:rsidRDefault="00084D4B" w:rsidP="0065449B">
            <w:r w:rsidRPr="00140DF1">
              <w:rPr>
                <w:color w:val="FF0000"/>
              </w:rPr>
              <w:t>[SUPERSEDED]</w:t>
            </w:r>
            <w:r>
              <w:t xml:space="preserve"> </w:t>
            </w:r>
            <w:r w:rsidR="0065449B">
              <w:t>Statement of Common Ground between the Appellant and the Rule 6 Party on landscape matters</w:t>
            </w:r>
            <w:r w:rsidR="006174B1">
              <w:t xml:space="preserve"> dated 1 March 2024</w:t>
            </w:r>
          </w:p>
        </w:tc>
      </w:tr>
      <w:tr w:rsidR="0065449B" w14:paraId="4DE223B8" w14:textId="77777777" w:rsidTr="00A43B15">
        <w:tc>
          <w:tcPr>
            <w:tcW w:w="1332" w:type="dxa"/>
            <w:gridSpan w:val="2"/>
          </w:tcPr>
          <w:p w14:paraId="0095A6FE" w14:textId="77777777" w:rsidR="0065449B" w:rsidRDefault="0065449B" w:rsidP="0065449B">
            <w:r>
              <w:t>CD 4.19</w:t>
            </w:r>
          </w:p>
        </w:tc>
        <w:tc>
          <w:tcPr>
            <w:tcW w:w="7684" w:type="dxa"/>
          </w:tcPr>
          <w:p w14:paraId="0833FF9F" w14:textId="604C4B71" w:rsidR="0065449B" w:rsidRDefault="00232717" w:rsidP="0065449B">
            <w:r>
              <w:t>Not Used</w:t>
            </w:r>
          </w:p>
        </w:tc>
      </w:tr>
      <w:tr w:rsidR="0065449B" w14:paraId="39296374" w14:textId="77777777" w:rsidTr="00A43B15">
        <w:tc>
          <w:tcPr>
            <w:tcW w:w="1332" w:type="dxa"/>
            <w:gridSpan w:val="2"/>
          </w:tcPr>
          <w:p w14:paraId="77812E95" w14:textId="77777777" w:rsidR="0065449B" w:rsidRDefault="0065449B" w:rsidP="0065449B">
            <w:r>
              <w:t>CD 4.20</w:t>
            </w:r>
          </w:p>
        </w:tc>
        <w:tc>
          <w:tcPr>
            <w:tcW w:w="7684" w:type="dxa"/>
          </w:tcPr>
          <w:p w14:paraId="31E4FF78" w14:textId="20945185" w:rsidR="0065449B" w:rsidRDefault="00084D4B" w:rsidP="0065449B">
            <w:r w:rsidRPr="00140DF1">
              <w:rPr>
                <w:color w:val="FF0000"/>
              </w:rPr>
              <w:t>[SUPERSEDED]</w:t>
            </w:r>
            <w:r>
              <w:t xml:space="preserve"> </w:t>
            </w:r>
            <w:r w:rsidR="0065449B">
              <w:t>Statement of Common Ground between the Appellant and the Rule 6 Party on soil matters dated 6 February 2024</w:t>
            </w:r>
          </w:p>
        </w:tc>
      </w:tr>
      <w:tr w:rsidR="0065449B" w14:paraId="361894FF" w14:textId="77777777" w:rsidTr="00A43B15">
        <w:tc>
          <w:tcPr>
            <w:tcW w:w="1332" w:type="dxa"/>
            <w:gridSpan w:val="2"/>
          </w:tcPr>
          <w:p w14:paraId="03D93036" w14:textId="77777777" w:rsidR="0065449B" w:rsidRDefault="0065449B" w:rsidP="0065449B">
            <w:r>
              <w:t>CD 4.21</w:t>
            </w:r>
          </w:p>
        </w:tc>
        <w:tc>
          <w:tcPr>
            <w:tcW w:w="7684" w:type="dxa"/>
          </w:tcPr>
          <w:p w14:paraId="3E1B3DA4" w14:textId="4D6F7BCF" w:rsidR="0065449B" w:rsidRDefault="00232717" w:rsidP="0065449B">
            <w:r>
              <w:t>Not Used</w:t>
            </w:r>
          </w:p>
        </w:tc>
      </w:tr>
      <w:tr w:rsidR="00084D4B" w14:paraId="2350FD0A" w14:textId="77777777" w:rsidTr="00A43B15">
        <w:tc>
          <w:tcPr>
            <w:tcW w:w="1332" w:type="dxa"/>
            <w:gridSpan w:val="2"/>
          </w:tcPr>
          <w:p w14:paraId="12183C14" w14:textId="60C34161" w:rsidR="00084D4B" w:rsidRDefault="00084D4B" w:rsidP="0065449B">
            <w:r>
              <w:t>CD 4.2</w:t>
            </w:r>
            <w:r w:rsidR="00BC1B47">
              <w:t>2</w:t>
            </w:r>
          </w:p>
        </w:tc>
        <w:tc>
          <w:tcPr>
            <w:tcW w:w="7684" w:type="dxa"/>
          </w:tcPr>
          <w:p w14:paraId="46C58A21" w14:textId="21A5566B" w:rsidR="00084D4B" w:rsidRDefault="00084D4B" w:rsidP="0065449B">
            <w:r>
              <w:t>Updated Statement of Common Ground between the Appellant and the Council for redetermination of appeal dated 10 January 2025</w:t>
            </w:r>
          </w:p>
        </w:tc>
      </w:tr>
      <w:tr w:rsidR="0065449B" w14:paraId="357D65C3" w14:textId="77777777" w:rsidTr="00A43B15">
        <w:tc>
          <w:tcPr>
            <w:tcW w:w="1332" w:type="dxa"/>
            <w:gridSpan w:val="2"/>
            <w:shd w:val="clear" w:color="auto" w:fill="D9D9D9" w:themeFill="background1" w:themeFillShade="D9"/>
          </w:tcPr>
          <w:p w14:paraId="3BDC2D0B" w14:textId="77777777" w:rsidR="0065449B" w:rsidRPr="006D1CDB" w:rsidRDefault="0065449B" w:rsidP="0065449B">
            <w:pPr>
              <w:rPr>
                <w:b/>
                <w:bCs/>
              </w:rPr>
            </w:pPr>
          </w:p>
        </w:tc>
        <w:tc>
          <w:tcPr>
            <w:tcW w:w="7684" w:type="dxa"/>
            <w:shd w:val="clear" w:color="auto" w:fill="D9D9D9" w:themeFill="background1" w:themeFillShade="D9"/>
          </w:tcPr>
          <w:p w14:paraId="08B8D2D8" w14:textId="77777777" w:rsidR="0065449B" w:rsidRPr="006D1CDB" w:rsidRDefault="0065449B" w:rsidP="0065449B">
            <w:pPr>
              <w:rPr>
                <w:b/>
                <w:bCs/>
              </w:rPr>
            </w:pPr>
            <w:r w:rsidRPr="006D1CDB">
              <w:rPr>
                <w:b/>
                <w:bCs/>
              </w:rPr>
              <w:t>Other Appeal Documents</w:t>
            </w:r>
          </w:p>
        </w:tc>
      </w:tr>
      <w:tr w:rsidR="0065449B" w14:paraId="21F821E4" w14:textId="77777777" w:rsidTr="00A43B15">
        <w:tc>
          <w:tcPr>
            <w:tcW w:w="1332" w:type="dxa"/>
            <w:gridSpan w:val="2"/>
          </w:tcPr>
          <w:p w14:paraId="26B5B3A5" w14:textId="77777777" w:rsidR="0065449B" w:rsidRDefault="0065449B" w:rsidP="0065449B">
            <w:r>
              <w:t>CD 4.23</w:t>
            </w:r>
          </w:p>
        </w:tc>
        <w:tc>
          <w:tcPr>
            <w:tcW w:w="7684" w:type="dxa"/>
          </w:tcPr>
          <w:p w14:paraId="23B99790" w14:textId="77777777" w:rsidR="0065449B" w:rsidRDefault="0065449B" w:rsidP="0065449B">
            <w:r>
              <w:t>Inspector’s post CMC note</w:t>
            </w:r>
          </w:p>
        </w:tc>
      </w:tr>
      <w:tr w:rsidR="0065449B" w14:paraId="581DF71C" w14:textId="77777777" w:rsidTr="00A43B15">
        <w:tc>
          <w:tcPr>
            <w:tcW w:w="1332" w:type="dxa"/>
            <w:gridSpan w:val="2"/>
          </w:tcPr>
          <w:p w14:paraId="4738F29B" w14:textId="77777777" w:rsidR="0065449B" w:rsidRDefault="0065449B" w:rsidP="0065449B">
            <w:r>
              <w:t>CD 4.24</w:t>
            </w:r>
          </w:p>
        </w:tc>
        <w:tc>
          <w:tcPr>
            <w:tcW w:w="7684" w:type="dxa"/>
          </w:tcPr>
          <w:p w14:paraId="6EC008C9" w14:textId="0B7F62C1" w:rsidR="0065449B" w:rsidRDefault="009662F6" w:rsidP="0065449B">
            <w:r>
              <w:t>Completed</w:t>
            </w:r>
            <w:r w:rsidR="00580706">
              <w:t xml:space="preserve"> s</w:t>
            </w:r>
            <w:r w:rsidR="0065449B">
              <w:t>.106 Agreement</w:t>
            </w:r>
          </w:p>
        </w:tc>
      </w:tr>
      <w:tr w:rsidR="00F16E47" w14:paraId="4822A615" w14:textId="77777777" w:rsidTr="00A43B15">
        <w:tc>
          <w:tcPr>
            <w:tcW w:w="1332" w:type="dxa"/>
            <w:gridSpan w:val="2"/>
          </w:tcPr>
          <w:p w14:paraId="44CEFF25" w14:textId="5DCB1988" w:rsidR="00F16E47" w:rsidRDefault="00F16E47" w:rsidP="0065449B">
            <w:r>
              <w:t>CD 4.25</w:t>
            </w:r>
          </w:p>
        </w:tc>
        <w:tc>
          <w:tcPr>
            <w:tcW w:w="7684" w:type="dxa"/>
          </w:tcPr>
          <w:p w14:paraId="541F1983" w14:textId="0A02AB14" w:rsidR="00F16E47" w:rsidRDefault="00F16E47" w:rsidP="0065449B">
            <w:r>
              <w:t xml:space="preserve">Re-determination </w:t>
            </w:r>
            <w:r w:rsidR="007C22B0">
              <w:t xml:space="preserve">- </w:t>
            </w:r>
            <w:r>
              <w:t xml:space="preserve">Inspector’s post CMC note </w:t>
            </w:r>
          </w:p>
        </w:tc>
      </w:tr>
      <w:tr w:rsidR="0065449B" w14:paraId="5F4B8C1E" w14:textId="77777777" w:rsidTr="00A43B15">
        <w:tc>
          <w:tcPr>
            <w:tcW w:w="1332" w:type="dxa"/>
            <w:gridSpan w:val="2"/>
            <w:shd w:val="clear" w:color="auto" w:fill="D9D9D9" w:themeFill="background1" w:themeFillShade="D9"/>
          </w:tcPr>
          <w:p w14:paraId="109DE330" w14:textId="77777777" w:rsidR="0065449B" w:rsidRPr="006D1CDB" w:rsidRDefault="0065449B" w:rsidP="0065449B">
            <w:pPr>
              <w:rPr>
                <w:b/>
                <w:bCs/>
              </w:rPr>
            </w:pPr>
            <w:r w:rsidRPr="006D1CDB">
              <w:rPr>
                <w:b/>
                <w:bCs/>
              </w:rPr>
              <w:t xml:space="preserve">CD 5 </w:t>
            </w:r>
          </w:p>
        </w:tc>
        <w:tc>
          <w:tcPr>
            <w:tcW w:w="7684" w:type="dxa"/>
            <w:shd w:val="clear" w:color="auto" w:fill="D9D9D9" w:themeFill="background1" w:themeFillShade="D9"/>
          </w:tcPr>
          <w:p w14:paraId="14215F23" w14:textId="77777777" w:rsidR="0065449B" w:rsidRPr="006D1CDB" w:rsidRDefault="0065449B" w:rsidP="0065449B">
            <w:pPr>
              <w:rPr>
                <w:b/>
                <w:bCs/>
              </w:rPr>
            </w:pPr>
            <w:r w:rsidRPr="006D1CDB">
              <w:rPr>
                <w:b/>
                <w:bCs/>
              </w:rPr>
              <w:t>Local Planning Policy, Guidance and Documents</w:t>
            </w:r>
          </w:p>
        </w:tc>
      </w:tr>
      <w:tr w:rsidR="0065449B" w14:paraId="7ACFABAD" w14:textId="77777777" w:rsidTr="00A43B15">
        <w:tc>
          <w:tcPr>
            <w:tcW w:w="1332" w:type="dxa"/>
            <w:gridSpan w:val="2"/>
          </w:tcPr>
          <w:p w14:paraId="704B42E5" w14:textId="77777777" w:rsidR="0065449B" w:rsidRDefault="0065449B" w:rsidP="0065449B">
            <w:r>
              <w:t>CD 5.1</w:t>
            </w:r>
          </w:p>
        </w:tc>
        <w:tc>
          <w:tcPr>
            <w:tcW w:w="7684" w:type="dxa"/>
          </w:tcPr>
          <w:p w14:paraId="12524FE4" w14:textId="77777777" w:rsidR="0065449B" w:rsidRDefault="0065449B" w:rsidP="0065449B">
            <w:r>
              <w:t>Shropshire Core Strategy (February 2011)</w:t>
            </w:r>
          </w:p>
        </w:tc>
      </w:tr>
      <w:tr w:rsidR="0065449B" w14:paraId="59FE093D" w14:textId="77777777" w:rsidTr="00A43B15">
        <w:tc>
          <w:tcPr>
            <w:tcW w:w="1332" w:type="dxa"/>
            <w:gridSpan w:val="2"/>
          </w:tcPr>
          <w:p w14:paraId="0BFA017D" w14:textId="77777777" w:rsidR="0065449B" w:rsidRDefault="0065449B" w:rsidP="0065449B">
            <w:r>
              <w:lastRenderedPageBreak/>
              <w:t>CD 5.2</w:t>
            </w:r>
          </w:p>
        </w:tc>
        <w:tc>
          <w:tcPr>
            <w:tcW w:w="7684" w:type="dxa"/>
          </w:tcPr>
          <w:p w14:paraId="1117D2C8" w14:textId="77777777" w:rsidR="0065449B" w:rsidRDefault="0065449B" w:rsidP="0065449B">
            <w:r>
              <w:t>Site Allocations and Management of Development Document (</w:t>
            </w:r>
            <w:proofErr w:type="spellStart"/>
            <w:r>
              <w:t>SAMDev</w:t>
            </w:r>
            <w:proofErr w:type="spellEnd"/>
            <w:r>
              <w:t>) (December 2015)</w:t>
            </w:r>
          </w:p>
        </w:tc>
      </w:tr>
      <w:tr w:rsidR="0065449B" w14:paraId="3F777DF9" w14:textId="77777777" w:rsidTr="00A43B15">
        <w:tc>
          <w:tcPr>
            <w:tcW w:w="1332" w:type="dxa"/>
            <w:gridSpan w:val="2"/>
          </w:tcPr>
          <w:p w14:paraId="01B5470D" w14:textId="77777777" w:rsidR="0065449B" w:rsidRDefault="0065449B" w:rsidP="0065449B">
            <w:r>
              <w:t>CD 5.3</w:t>
            </w:r>
          </w:p>
        </w:tc>
        <w:tc>
          <w:tcPr>
            <w:tcW w:w="7684" w:type="dxa"/>
          </w:tcPr>
          <w:p w14:paraId="227361B1" w14:textId="77777777" w:rsidR="0065449B" w:rsidRDefault="0065449B" w:rsidP="0065449B">
            <w:r>
              <w:t>Shropshire Climate Emergency (16 May 2019)</w:t>
            </w:r>
          </w:p>
        </w:tc>
      </w:tr>
      <w:tr w:rsidR="0065449B" w14:paraId="56DB49D6" w14:textId="77777777" w:rsidTr="00867AC7">
        <w:tc>
          <w:tcPr>
            <w:tcW w:w="1332" w:type="dxa"/>
            <w:gridSpan w:val="2"/>
            <w:shd w:val="clear" w:color="auto" w:fill="FFFFFF" w:themeFill="background1"/>
          </w:tcPr>
          <w:p w14:paraId="66288C8D" w14:textId="77777777" w:rsidR="0065449B" w:rsidRDefault="0065449B" w:rsidP="0065449B">
            <w:r>
              <w:t>CD 5.4</w:t>
            </w:r>
          </w:p>
        </w:tc>
        <w:tc>
          <w:tcPr>
            <w:tcW w:w="7684" w:type="dxa"/>
            <w:shd w:val="clear" w:color="auto" w:fill="FFFFFF" w:themeFill="background1"/>
          </w:tcPr>
          <w:p w14:paraId="3CA4E7EC" w14:textId="77777777" w:rsidR="0065449B" w:rsidRDefault="0065449B" w:rsidP="0065449B">
            <w:r>
              <w:t xml:space="preserve">(A) Shropshire Council Climate Strategy; and </w:t>
            </w:r>
          </w:p>
          <w:p w14:paraId="1D621563" w14:textId="77777777" w:rsidR="0065449B" w:rsidRDefault="0065449B" w:rsidP="0065449B">
            <w:r>
              <w:t>(B) Climate Action Plan</w:t>
            </w:r>
          </w:p>
        </w:tc>
      </w:tr>
      <w:tr w:rsidR="0065449B" w14:paraId="6EA79CC4" w14:textId="77777777" w:rsidTr="00867AC7">
        <w:tc>
          <w:tcPr>
            <w:tcW w:w="1332" w:type="dxa"/>
            <w:gridSpan w:val="2"/>
            <w:shd w:val="clear" w:color="auto" w:fill="FFFFFF" w:themeFill="background1"/>
          </w:tcPr>
          <w:p w14:paraId="35AC6C89" w14:textId="77777777" w:rsidR="0065449B" w:rsidRDefault="0065449B" w:rsidP="0065449B">
            <w:r>
              <w:t>CD 5.5</w:t>
            </w:r>
          </w:p>
        </w:tc>
        <w:tc>
          <w:tcPr>
            <w:tcW w:w="7684" w:type="dxa"/>
            <w:shd w:val="clear" w:color="auto" w:fill="FFFFFF" w:themeFill="background1"/>
          </w:tcPr>
          <w:p w14:paraId="32CC9CC9" w14:textId="77777777" w:rsidR="0065449B" w:rsidRDefault="0065449B" w:rsidP="0065449B">
            <w:r>
              <w:t>Marches LEP Energy Strategy</w:t>
            </w:r>
          </w:p>
        </w:tc>
      </w:tr>
      <w:tr w:rsidR="0065449B" w14:paraId="45673DBD" w14:textId="77777777" w:rsidTr="00867AC7">
        <w:tc>
          <w:tcPr>
            <w:tcW w:w="1332" w:type="dxa"/>
            <w:gridSpan w:val="2"/>
            <w:shd w:val="clear" w:color="auto" w:fill="FFFFFF" w:themeFill="background1"/>
          </w:tcPr>
          <w:p w14:paraId="2F35EB90" w14:textId="77777777" w:rsidR="0065449B" w:rsidRDefault="0065449B" w:rsidP="0065449B">
            <w:r>
              <w:t>CD 5.5A</w:t>
            </w:r>
          </w:p>
        </w:tc>
        <w:tc>
          <w:tcPr>
            <w:tcW w:w="7684" w:type="dxa"/>
            <w:shd w:val="clear" w:color="auto" w:fill="FFFFFF" w:themeFill="background1"/>
          </w:tcPr>
          <w:p w14:paraId="429ABD91" w14:textId="77777777" w:rsidR="0065449B" w:rsidRDefault="0065449B" w:rsidP="0065449B">
            <w:r>
              <w:t>Community benefit from solar farms in Shropshire dated 21 June 2023</w:t>
            </w:r>
          </w:p>
        </w:tc>
      </w:tr>
      <w:tr w:rsidR="0065449B" w14:paraId="46F17FC9" w14:textId="77777777" w:rsidTr="00A43B15">
        <w:tc>
          <w:tcPr>
            <w:tcW w:w="1332" w:type="dxa"/>
            <w:gridSpan w:val="2"/>
            <w:shd w:val="clear" w:color="auto" w:fill="D9D9D9" w:themeFill="background1" w:themeFillShade="D9"/>
          </w:tcPr>
          <w:p w14:paraId="24B8623D" w14:textId="77777777" w:rsidR="0065449B" w:rsidRDefault="0065449B" w:rsidP="0065449B"/>
        </w:tc>
        <w:tc>
          <w:tcPr>
            <w:tcW w:w="7684" w:type="dxa"/>
            <w:shd w:val="clear" w:color="auto" w:fill="D9D9D9" w:themeFill="background1" w:themeFillShade="D9"/>
          </w:tcPr>
          <w:p w14:paraId="509D8B30" w14:textId="77777777" w:rsidR="0065449B" w:rsidRPr="00A43B15" w:rsidRDefault="0065449B" w:rsidP="0065449B">
            <w:pPr>
              <w:rPr>
                <w:b/>
                <w:bCs/>
              </w:rPr>
            </w:pPr>
            <w:r w:rsidRPr="00A43B15">
              <w:rPr>
                <w:b/>
                <w:bCs/>
              </w:rPr>
              <w:t>Emerging Planning Policy</w:t>
            </w:r>
          </w:p>
        </w:tc>
      </w:tr>
      <w:tr w:rsidR="0065449B" w14:paraId="6BB58A99" w14:textId="77777777" w:rsidTr="00A43B15">
        <w:tc>
          <w:tcPr>
            <w:tcW w:w="1332" w:type="dxa"/>
            <w:gridSpan w:val="2"/>
          </w:tcPr>
          <w:p w14:paraId="39C02992" w14:textId="77777777" w:rsidR="0065449B" w:rsidRDefault="0065449B" w:rsidP="0065449B">
            <w:r>
              <w:t>CD 5.6</w:t>
            </w:r>
          </w:p>
        </w:tc>
        <w:tc>
          <w:tcPr>
            <w:tcW w:w="7684" w:type="dxa"/>
          </w:tcPr>
          <w:p w14:paraId="1C07A0EE" w14:textId="77777777" w:rsidR="0065449B" w:rsidRDefault="0065449B" w:rsidP="0065449B">
            <w:r>
              <w:t>Local Plan Review (dated December 2020, submitted September 2021)</w:t>
            </w:r>
          </w:p>
        </w:tc>
      </w:tr>
      <w:tr w:rsidR="0065449B" w14:paraId="7550036C" w14:textId="77777777" w:rsidTr="00A43B15">
        <w:tc>
          <w:tcPr>
            <w:tcW w:w="1332" w:type="dxa"/>
            <w:gridSpan w:val="2"/>
          </w:tcPr>
          <w:p w14:paraId="2E92FC01" w14:textId="77777777" w:rsidR="0065449B" w:rsidRDefault="0065449B" w:rsidP="0065449B">
            <w:r>
              <w:t>CD 5.7</w:t>
            </w:r>
          </w:p>
        </w:tc>
        <w:tc>
          <w:tcPr>
            <w:tcW w:w="7684" w:type="dxa"/>
          </w:tcPr>
          <w:p w14:paraId="57DA85E8" w14:textId="77777777" w:rsidR="0065449B" w:rsidRDefault="0065449B" w:rsidP="0065449B">
            <w:r>
              <w:t>Inspector’s Interim Findings Letter (February 2023)</w:t>
            </w:r>
          </w:p>
        </w:tc>
      </w:tr>
      <w:tr w:rsidR="009662F6" w14:paraId="3B87F405" w14:textId="77777777" w:rsidTr="00A43B15">
        <w:tc>
          <w:tcPr>
            <w:tcW w:w="1332" w:type="dxa"/>
            <w:gridSpan w:val="2"/>
          </w:tcPr>
          <w:p w14:paraId="46230859" w14:textId="2CDD4AA7" w:rsidR="009662F6" w:rsidRDefault="00F16E47" w:rsidP="0065449B">
            <w:r>
              <w:t xml:space="preserve">CD 5.8 </w:t>
            </w:r>
          </w:p>
        </w:tc>
        <w:tc>
          <w:tcPr>
            <w:tcW w:w="7684" w:type="dxa"/>
          </w:tcPr>
          <w:p w14:paraId="49040D88" w14:textId="0B3FA066" w:rsidR="009662F6" w:rsidRDefault="00EA4E35" w:rsidP="0065449B">
            <w:r w:rsidRPr="00EA4E35">
              <w:t>Shropshire Local Plan Examination ID47: Inspectors’ findings following stage 2 hearing sessions 10th December 2024</w:t>
            </w:r>
          </w:p>
        </w:tc>
      </w:tr>
      <w:tr w:rsidR="0065449B" w14:paraId="1BE5E607" w14:textId="77777777" w:rsidTr="00A43B15">
        <w:tc>
          <w:tcPr>
            <w:tcW w:w="1332" w:type="dxa"/>
            <w:gridSpan w:val="2"/>
            <w:shd w:val="clear" w:color="auto" w:fill="D9D9D9" w:themeFill="background1" w:themeFillShade="D9"/>
          </w:tcPr>
          <w:p w14:paraId="19A046E4" w14:textId="77777777" w:rsidR="0065449B" w:rsidRPr="006D1CDB" w:rsidRDefault="0065449B" w:rsidP="0065449B">
            <w:pPr>
              <w:rPr>
                <w:b/>
                <w:bCs/>
              </w:rPr>
            </w:pPr>
            <w:r w:rsidRPr="006D1CDB">
              <w:rPr>
                <w:b/>
                <w:bCs/>
              </w:rPr>
              <w:t>CD 6</w:t>
            </w:r>
          </w:p>
        </w:tc>
        <w:tc>
          <w:tcPr>
            <w:tcW w:w="7684" w:type="dxa"/>
            <w:shd w:val="clear" w:color="auto" w:fill="D9D9D9" w:themeFill="background1" w:themeFillShade="D9"/>
          </w:tcPr>
          <w:p w14:paraId="34CC47A9" w14:textId="77777777" w:rsidR="0065449B" w:rsidRPr="006D1CDB" w:rsidRDefault="0065449B" w:rsidP="0065449B">
            <w:pPr>
              <w:rPr>
                <w:b/>
                <w:bCs/>
              </w:rPr>
            </w:pPr>
            <w:r w:rsidRPr="006D1CDB">
              <w:rPr>
                <w:b/>
                <w:bCs/>
              </w:rPr>
              <w:t xml:space="preserve">National Planning Policy, Guidance and </w:t>
            </w:r>
            <w:r>
              <w:rPr>
                <w:b/>
                <w:bCs/>
              </w:rPr>
              <w:t>Legislation</w:t>
            </w:r>
          </w:p>
        </w:tc>
      </w:tr>
      <w:tr w:rsidR="0065449B" w14:paraId="539DD380" w14:textId="77777777" w:rsidTr="00A43B15">
        <w:tc>
          <w:tcPr>
            <w:tcW w:w="1332" w:type="dxa"/>
            <w:gridSpan w:val="2"/>
          </w:tcPr>
          <w:p w14:paraId="5DB666E5" w14:textId="77777777" w:rsidR="0065449B" w:rsidRDefault="0065449B" w:rsidP="0065449B">
            <w:r>
              <w:t>CD 6.1</w:t>
            </w:r>
          </w:p>
        </w:tc>
        <w:tc>
          <w:tcPr>
            <w:tcW w:w="7684" w:type="dxa"/>
          </w:tcPr>
          <w:p w14:paraId="39963C8E" w14:textId="5BDB1852" w:rsidR="0065449B" w:rsidRDefault="009662F6" w:rsidP="0065449B">
            <w:r w:rsidRPr="00140DF1">
              <w:rPr>
                <w:color w:val="FF0000"/>
              </w:rPr>
              <w:t>[SUPERSEDED]</w:t>
            </w:r>
            <w:r>
              <w:t xml:space="preserve"> </w:t>
            </w:r>
            <w:r w:rsidR="0065449B">
              <w:t>National Planning Policy Framework (December 2023)</w:t>
            </w:r>
          </w:p>
        </w:tc>
      </w:tr>
      <w:tr w:rsidR="0065449B" w14:paraId="3172A093" w14:textId="77777777" w:rsidTr="00A43B15">
        <w:tc>
          <w:tcPr>
            <w:tcW w:w="1332" w:type="dxa"/>
            <w:gridSpan w:val="2"/>
          </w:tcPr>
          <w:p w14:paraId="68C7AD04" w14:textId="77777777" w:rsidR="0065449B" w:rsidRDefault="0065449B" w:rsidP="0065449B">
            <w:r>
              <w:t>CD 6.2</w:t>
            </w:r>
          </w:p>
        </w:tc>
        <w:tc>
          <w:tcPr>
            <w:tcW w:w="7684" w:type="dxa"/>
          </w:tcPr>
          <w:p w14:paraId="4F455249" w14:textId="77777777" w:rsidR="0065449B" w:rsidRPr="00A55E30" w:rsidRDefault="0065449B" w:rsidP="0065449B">
            <w:pPr>
              <w:rPr>
                <w:i/>
                <w:iCs/>
              </w:rPr>
            </w:pPr>
            <w:r>
              <w:t xml:space="preserve">National Planning Practice Guide </w:t>
            </w:r>
            <w:r w:rsidRPr="00A55E30">
              <w:rPr>
                <w:i/>
                <w:iCs/>
              </w:rPr>
              <w:t>(</w:t>
            </w:r>
            <w:r>
              <w:rPr>
                <w:i/>
                <w:iCs/>
              </w:rPr>
              <w:t>Electronic Version Only)</w:t>
            </w:r>
          </w:p>
        </w:tc>
      </w:tr>
      <w:tr w:rsidR="0065449B" w14:paraId="02BD1274" w14:textId="77777777" w:rsidTr="00CE6B47">
        <w:trPr>
          <w:trHeight w:val="274"/>
        </w:trPr>
        <w:tc>
          <w:tcPr>
            <w:tcW w:w="1332" w:type="dxa"/>
            <w:gridSpan w:val="2"/>
          </w:tcPr>
          <w:p w14:paraId="1586EA04" w14:textId="77777777" w:rsidR="0065449B" w:rsidRDefault="0065449B" w:rsidP="0065449B">
            <w:r>
              <w:t>CD 6.3</w:t>
            </w:r>
          </w:p>
        </w:tc>
        <w:tc>
          <w:tcPr>
            <w:tcW w:w="7684" w:type="dxa"/>
          </w:tcPr>
          <w:p w14:paraId="73CC6149" w14:textId="77777777" w:rsidR="0065449B" w:rsidRDefault="0065449B" w:rsidP="0065449B">
            <w:r>
              <w:t xml:space="preserve">Overarching National Policy Statement for Energy (EN-1) </w:t>
            </w:r>
          </w:p>
        </w:tc>
      </w:tr>
      <w:tr w:rsidR="0065449B" w14:paraId="48D71F4D" w14:textId="77777777" w:rsidTr="00AE2A49">
        <w:tc>
          <w:tcPr>
            <w:tcW w:w="1332" w:type="dxa"/>
            <w:gridSpan w:val="2"/>
          </w:tcPr>
          <w:p w14:paraId="2A799308" w14:textId="77777777" w:rsidR="0065449B" w:rsidRDefault="0065449B" w:rsidP="0065449B">
            <w:r>
              <w:t>CD 6.4</w:t>
            </w:r>
          </w:p>
        </w:tc>
        <w:tc>
          <w:tcPr>
            <w:tcW w:w="7684" w:type="dxa"/>
          </w:tcPr>
          <w:p w14:paraId="150A57CD" w14:textId="77777777" w:rsidR="0065449B" w:rsidRDefault="0065449B" w:rsidP="0065449B">
            <w:r>
              <w:t xml:space="preserve">National Policy Statement for Renewable Energy Infrastructure (EN-3) </w:t>
            </w:r>
          </w:p>
        </w:tc>
      </w:tr>
      <w:tr w:rsidR="0065449B" w14:paraId="0DF90866" w14:textId="77777777" w:rsidTr="00A43B15">
        <w:tc>
          <w:tcPr>
            <w:tcW w:w="1332" w:type="dxa"/>
            <w:gridSpan w:val="2"/>
          </w:tcPr>
          <w:p w14:paraId="7FD89FEA" w14:textId="77777777" w:rsidR="0065449B" w:rsidRDefault="0065449B" w:rsidP="0065449B">
            <w:r>
              <w:t>CD 6.5</w:t>
            </w:r>
          </w:p>
        </w:tc>
        <w:tc>
          <w:tcPr>
            <w:tcW w:w="7684" w:type="dxa"/>
          </w:tcPr>
          <w:p w14:paraId="347BD722" w14:textId="77777777" w:rsidR="0065449B" w:rsidRPr="006855C3" w:rsidRDefault="0065449B" w:rsidP="0065449B">
            <w:r w:rsidRPr="006855C3">
              <w:t>Climate Change Act 2008</w:t>
            </w:r>
          </w:p>
        </w:tc>
      </w:tr>
      <w:tr w:rsidR="0065449B" w14:paraId="06A7B895" w14:textId="77777777" w:rsidTr="00A43B15">
        <w:tc>
          <w:tcPr>
            <w:tcW w:w="1332" w:type="dxa"/>
            <w:gridSpan w:val="2"/>
          </w:tcPr>
          <w:p w14:paraId="25C3EAC0" w14:textId="77777777" w:rsidR="0065449B" w:rsidRDefault="0065449B" w:rsidP="0065449B">
            <w:r>
              <w:t>CD 6.6</w:t>
            </w:r>
          </w:p>
        </w:tc>
        <w:tc>
          <w:tcPr>
            <w:tcW w:w="7684" w:type="dxa"/>
          </w:tcPr>
          <w:p w14:paraId="68119C58" w14:textId="77777777" w:rsidR="0065449B" w:rsidRPr="006855C3" w:rsidRDefault="0065449B" w:rsidP="0065449B">
            <w:r w:rsidRPr="006855C3">
              <w:t>Climate Change Act (2050 target amendment) Order 2019</w:t>
            </w:r>
          </w:p>
        </w:tc>
      </w:tr>
      <w:tr w:rsidR="0065449B" w14:paraId="0522184D" w14:textId="77777777" w:rsidTr="00A43B15">
        <w:tc>
          <w:tcPr>
            <w:tcW w:w="1332" w:type="dxa"/>
            <w:gridSpan w:val="2"/>
          </w:tcPr>
          <w:p w14:paraId="6B60F315" w14:textId="77777777" w:rsidR="0065449B" w:rsidRDefault="0065449B" w:rsidP="0065449B">
            <w:r>
              <w:t>CD 6.7</w:t>
            </w:r>
          </w:p>
        </w:tc>
        <w:tc>
          <w:tcPr>
            <w:tcW w:w="7684" w:type="dxa"/>
          </w:tcPr>
          <w:p w14:paraId="015A6D5C" w14:textId="77777777" w:rsidR="0065449B" w:rsidRPr="006855C3" w:rsidRDefault="0065449B" w:rsidP="0065449B">
            <w:r w:rsidRPr="006855C3">
              <w:t>Clean Growth Strategy published by the Department for Business, Energy and Industrial Strategy (BEIS) in October 2017</w:t>
            </w:r>
          </w:p>
        </w:tc>
      </w:tr>
      <w:tr w:rsidR="0065449B" w14:paraId="50C86DBE" w14:textId="77777777" w:rsidTr="00A43B15">
        <w:tc>
          <w:tcPr>
            <w:tcW w:w="1332" w:type="dxa"/>
            <w:gridSpan w:val="2"/>
          </w:tcPr>
          <w:p w14:paraId="080AE618" w14:textId="77777777" w:rsidR="0065449B" w:rsidRDefault="0065449B" w:rsidP="0065449B">
            <w:r>
              <w:t>CD 6.8</w:t>
            </w:r>
          </w:p>
        </w:tc>
        <w:tc>
          <w:tcPr>
            <w:tcW w:w="7684" w:type="dxa"/>
          </w:tcPr>
          <w:p w14:paraId="2529D476" w14:textId="77777777" w:rsidR="0065449B" w:rsidRPr="006855C3" w:rsidRDefault="0065449B" w:rsidP="0065449B">
            <w:r w:rsidRPr="006855C3">
              <w:t>UK Parliament’s declaration of an Environmental and Climate Change Emergency in May 2019</w:t>
            </w:r>
          </w:p>
        </w:tc>
      </w:tr>
      <w:tr w:rsidR="0065449B" w14:paraId="35D585D1" w14:textId="77777777" w:rsidTr="00A43B15">
        <w:tc>
          <w:tcPr>
            <w:tcW w:w="1332" w:type="dxa"/>
            <w:gridSpan w:val="2"/>
          </w:tcPr>
          <w:p w14:paraId="3426EAE4" w14:textId="77777777" w:rsidR="0065449B" w:rsidRDefault="0065449B" w:rsidP="0065449B">
            <w:r>
              <w:t>CD 6.9</w:t>
            </w:r>
          </w:p>
        </w:tc>
        <w:tc>
          <w:tcPr>
            <w:tcW w:w="7684" w:type="dxa"/>
          </w:tcPr>
          <w:p w14:paraId="540DF0A3" w14:textId="77777777" w:rsidR="0065449B" w:rsidRPr="006855C3" w:rsidRDefault="0065449B" w:rsidP="0065449B">
            <w:r w:rsidRPr="006855C3">
              <w:t>Energy White Paper: Powering our Net Zero Future published in December 2020</w:t>
            </w:r>
          </w:p>
        </w:tc>
      </w:tr>
      <w:tr w:rsidR="0065449B" w14:paraId="7A9F36D1" w14:textId="77777777" w:rsidTr="00A43B15">
        <w:tc>
          <w:tcPr>
            <w:tcW w:w="1332" w:type="dxa"/>
            <w:gridSpan w:val="2"/>
          </w:tcPr>
          <w:p w14:paraId="5B7B6C47" w14:textId="77777777" w:rsidR="0065449B" w:rsidRDefault="0065449B" w:rsidP="0065449B">
            <w:r>
              <w:t>CD 6.10</w:t>
            </w:r>
          </w:p>
        </w:tc>
        <w:tc>
          <w:tcPr>
            <w:tcW w:w="7684" w:type="dxa"/>
          </w:tcPr>
          <w:p w14:paraId="28F5D954" w14:textId="77777777" w:rsidR="0065449B" w:rsidRPr="006855C3" w:rsidRDefault="0065449B" w:rsidP="0065449B">
            <w:r w:rsidRPr="006855C3">
              <w:t>UK Government’s press release of acceleration of carbon reduction to 2035, dated April 2021</w:t>
            </w:r>
          </w:p>
        </w:tc>
      </w:tr>
      <w:tr w:rsidR="0065449B" w14:paraId="17A4E70B" w14:textId="77777777" w:rsidTr="00A43B15">
        <w:tc>
          <w:tcPr>
            <w:tcW w:w="1332" w:type="dxa"/>
            <w:gridSpan w:val="2"/>
          </w:tcPr>
          <w:p w14:paraId="4906DED2" w14:textId="77777777" w:rsidR="0065449B" w:rsidRDefault="0065449B" w:rsidP="0065449B">
            <w:r>
              <w:t>CD 6.11</w:t>
            </w:r>
          </w:p>
        </w:tc>
        <w:tc>
          <w:tcPr>
            <w:tcW w:w="7684" w:type="dxa"/>
          </w:tcPr>
          <w:p w14:paraId="279EF189" w14:textId="3739BDA4" w:rsidR="0065449B" w:rsidRPr="006855C3" w:rsidRDefault="0065449B" w:rsidP="0065449B">
            <w:r w:rsidRPr="006855C3">
              <w:t>‘Net Zero Strategy: Build Back Greener’ published by the UK Government in October 2021</w:t>
            </w:r>
          </w:p>
        </w:tc>
      </w:tr>
      <w:tr w:rsidR="0065449B" w14:paraId="5448202B" w14:textId="77777777" w:rsidTr="00A43B15">
        <w:tc>
          <w:tcPr>
            <w:tcW w:w="1332" w:type="dxa"/>
            <w:gridSpan w:val="2"/>
          </w:tcPr>
          <w:p w14:paraId="2C405568" w14:textId="77777777" w:rsidR="0065449B" w:rsidRDefault="0065449B" w:rsidP="0065449B">
            <w:r>
              <w:t>CD 6.12</w:t>
            </w:r>
          </w:p>
        </w:tc>
        <w:tc>
          <w:tcPr>
            <w:tcW w:w="7684" w:type="dxa"/>
          </w:tcPr>
          <w:p w14:paraId="3B194A67" w14:textId="77777777" w:rsidR="0065449B" w:rsidRPr="006855C3" w:rsidRDefault="0065449B" w:rsidP="0065449B">
            <w:r w:rsidRPr="006855C3">
              <w:t>British Energy Security Strategy, published in April 2022 by the UK Government</w:t>
            </w:r>
          </w:p>
        </w:tc>
      </w:tr>
      <w:tr w:rsidR="0065449B" w14:paraId="34A945F5" w14:textId="77777777" w:rsidTr="00A43B15">
        <w:tc>
          <w:tcPr>
            <w:tcW w:w="1332" w:type="dxa"/>
            <w:gridSpan w:val="2"/>
          </w:tcPr>
          <w:p w14:paraId="6E06E7C9" w14:textId="77777777" w:rsidR="0065449B" w:rsidRDefault="0065449B" w:rsidP="0065449B">
            <w:r>
              <w:t>CD 6.13</w:t>
            </w:r>
          </w:p>
        </w:tc>
        <w:tc>
          <w:tcPr>
            <w:tcW w:w="7684" w:type="dxa"/>
          </w:tcPr>
          <w:p w14:paraId="19F705E1" w14:textId="77777777" w:rsidR="0065449B" w:rsidRPr="006855C3" w:rsidRDefault="0065449B" w:rsidP="0065449B">
            <w:r w:rsidRPr="006855C3">
              <w:t>Government Food Strategy, published in June 2022 by the UK Government</w:t>
            </w:r>
          </w:p>
        </w:tc>
      </w:tr>
      <w:tr w:rsidR="0065449B" w14:paraId="769C1B08" w14:textId="77777777" w:rsidTr="00A43B15">
        <w:tc>
          <w:tcPr>
            <w:tcW w:w="1332" w:type="dxa"/>
            <w:gridSpan w:val="2"/>
          </w:tcPr>
          <w:p w14:paraId="5CED8AD7" w14:textId="77777777" w:rsidR="0065449B" w:rsidRDefault="0065449B" w:rsidP="0065449B">
            <w:r>
              <w:t>CD 6.14</w:t>
            </w:r>
          </w:p>
        </w:tc>
        <w:tc>
          <w:tcPr>
            <w:tcW w:w="7684" w:type="dxa"/>
          </w:tcPr>
          <w:p w14:paraId="1FF434D9" w14:textId="77777777" w:rsidR="0065449B" w:rsidRPr="006855C3" w:rsidRDefault="0065449B" w:rsidP="0065449B">
            <w:r w:rsidRPr="006855C3">
              <w:t>UK Government Solar Strategy 2014</w:t>
            </w:r>
          </w:p>
        </w:tc>
      </w:tr>
      <w:tr w:rsidR="0065449B" w14:paraId="6E660D90" w14:textId="77777777" w:rsidTr="00A43B15">
        <w:tc>
          <w:tcPr>
            <w:tcW w:w="1332" w:type="dxa"/>
            <w:gridSpan w:val="2"/>
          </w:tcPr>
          <w:p w14:paraId="5DC5F691" w14:textId="77777777" w:rsidR="0065449B" w:rsidRDefault="0065449B" w:rsidP="0065449B">
            <w:r>
              <w:t>CD 6.15</w:t>
            </w:r>
          </w:p>
        </w:tc>
        <w:tc>
          <w:tcPr>
            <w:tcW w:w="7684" w:type="dxa"/>
          </w:tcPr>
          <w:p w14:paraId="0E9111D7" w14:textId="77777777" w:rsidR="0065449B" w:rsidRPr="006855C3" w:rsidRDefault="0065449B" w:rsidP="0065449B">
            <w:pPr>
              <w:rPr>
                <w:lang w:val="en-US"/>
              </w:rPr>
            </w:pPr>
            <w:r w:rsidRPr="006855C3">
              <w:t>Written Ministerial Statement on Solar Energy: protecting the local and global environment made on 25 March 2015</w:t>
            </w:r>
          </w:p>
        </w:tc>
      </w:tr>
      <w:tr w:rsidR="0065449B" w14:paraId="1B5FF094" w14:textId="77777777" w:rsidTr="00A43B15">
        <w:tc>
          <w:tcPr>
            <w:tcW w:w="1332" w:type="dxa"/>
            <w:gridSpan w:val="2"/>
          </w:tcPr>
          <w:p w14:paraId="5C2350CF" w14:textId="77777777" w:rsidR="0065449B" w:rsidRDefault="0065449B" w:rsidP="0065449B">
            <w:r>
              <w:t>CD 6.16</w:t>
            </w:r>
          </w:p>
        </w:tc>
        <w:tc>
          <w:tcPr>
            <w:tcW w:w="7684" w:type="dxa"/>
          </w:tcPr>
          <w:p w14:paraId="51E00D02" w14:textId="77777777" w:rsidR="0065449B" w:rsidRPr="006855C3" w:rsidRDefault="0065449B" w:rsidP="0065449B">
            <w:r>
              <w:t>Digest of United Kingdom Energy Statistics</w:t>
            </w:r>
          </w:p>
        </w:tc>
      </w:tr>
      <w:tr w:rsidR="0065449B" w14:paraId="42E3FF76" w14:textId="77777777" w:rsidTr="00A43B15">
        <w:tc>
          <w:tcPr>
            <w:tcW w:w="1332" w:type="dxa"/>
            <w:gridSpan w:val="2"/>
          </w:tcPr>
          <w:p w14:paraId="4A9D11FE" w14:textId="77777777" w:rsidR="0065449B" w:rsidRDefault="0065449B" w:rsidP="0065449B">
            <w:r>
              <w:t>CD 6.17</w:t>
            </w:r>
          </w:p>
        </w:tc>
        <w:tc>
          <w:tcPr>
            <w:tcW w:w="7684" w:type="dxa"/>
          </w:tcPr>
          <w:p w14:paraId="06C807E8" w14:textId="77777777" w:rsidR="0065449B" w:rsidRPr="006855C3" w:rsidRDefault="0065449B" w:rsidP="0065449B">
            <w:r>
              <w:t>‘Achieving Net Zero’, published by the National Audit Office in December 2020</w:t>
            </w:r>
          </w:p>
        </w:tc>
      </w:tr>
      <w:tr w:rsidR="0065449B" w14:paraId="13911078" w14:textId="77777777" w:rsidTr="006151E3">
        <w:tc>
          <w:tcPr>
            <w:tcW w:w="1332" w:type="dxa"/>
            <w:gridSpan w:val="2"/>
            <w:shd w:val="clear" w:color="auto" w:fill="auto"/>
          </w:tcPr>
          <w:p w14:paraId="3FCC23D7" w14:textId="77777777" w:rsidR="0065449B" w:rsidRPr="004D5E05" w:rsidRDefault="0065449B" w:rsidP="0065449B">
            <w:r>
              <w:t>CD 6.18</w:t>
            </w:r>
          </w:p>
        </w:tc>
        <w:tc>
          <w:tcPr>
            <w:tcW w:w="7684" w:type="dxa"/>
            <w:shd w:val="clear" w:color="auto" w:fill="auto"/>
          </w:tcPr>
          <w:p w14:paraId="1587BE02" w14:textId="77777777" w:rsidR="0065449B" w:rsidRPr="004D5E05" w:rsidRDefault="0065449B" w:rsidP="0065449B">
            <w:r w:rsidRPr="004D5E05">
              <w:t>Historic England, 2017.  The Setting of Heritage Assets Historic Environment Good Practice Advice in Planning Note 3 (Second Edition)</w:t>
            </w:r>
          </w:p>
        </w:tc>
      </w:tr>
      <w:tr w:rsidR="0065449B" w14:paraId="558DE665" w14:textId="77777777" w:rsidTr="006151E3">
        <w:tc>
          <w:tcPr>
            <w:tcW w:w="1332" w:type="dxa"/>
            <w:gridSpan w:val="2"/>
            <w:shd w:val="clear" w:color="auto" w:fill="auto"/>
          </w:tcPr>
          <w:p w14:paraId="3F3198D8" w14:textId="77777777" w:rsidR="0065449B" w:rsidRPr="004D5E05" w:rsidRDefault="0065449B" w:rsidP="0065449B">
            <w:r w:rsidRPr="00203E8F">
              <w:t xml:space="preserve">CD </w:t>
            </w:r>
            <w:r>
              <w:t>6.19</w:t>
            </w:r>
          </w:p>
        </w:tc>
        <w:tc>
          <w:tcPr>
            <w:tcW w:w="7684" w:type="dxa"/>
            <w:shd w:val="clear" w:color="auto" w:fill="auto"/>
          </w:tcPr>
          <w:p w14:paraId="6CC17AB8" w14:textId="77777777" w:rsidR="0065449B" w:rsidRPr="006D1CDB" w:rsidRDefault="0065449B" w:rsidP="0065449B">
            <w:pPr>
              <w:rPr>
                <w:b/>
                <w:bCs/>
              </w:rPr>
            </w:pPr>
            <w:r w:rsidRPr="009D3264">
              <w:t>Historic England, Conservation Principles: Policies and Guidance for the Sustainable Management of the Historic Environment (London, April 2008)</w:t>
            </w:r>
          </w:p>
        </w:tc>
      </w:tr>
      <w:tr w:rsidR="0065449B" w14:paraId="5F6C2260" w14:textId="77777777" w:rsidTr="006151E3">
        <w:tc>
          <w:tcPr>
            <w:tcW w:w="1332" w:type="dxa"/>
            <w:gridSpan w:val="2"/>
            <w:shd w:val="clear" w:color="auto" w:fill="auto"/>
          </w:tcPr>
          <w:p w14:paraId="3FCC8CC7" w14:textId="77777777" w:rsidR="0065449B" w:rsidRPr="004D5E05" w:rsidRDefault="0065449B" w:rsidP="0065449B">
            <w:r w:rsidRPr="004D5E05">
              <w:t xml:space="preserve">CD </w:t>
            </w:r>
            <w:r>
              <w:t>6.20</w:t>
            </w:r>
          </w:p>
        </w:tc>
        <w:tc>
          <w:tcPr>
            <w:tcW w:w="7684" w:type="dxa"/>
            <w:shd w:val="clear" w:color="auto" w:fill="auto"/>
          </w:tcPr>
          <w:p w14:paraId="25419133" w14:textId="77777777" w:rsidR="0065449B" w:rsidRPr="006D1CDB" w:rsidRDefault="0065449B" w:rsidP="0065449B">
            <w:pPr>
              <w:rPr>
                <w:b/>
                <w:bCs/>
              </w:rPr>
            </w:pPr>
            <w:r w:rsidRPr="009D3264">
              <w:t>Historic England, Statements of Heritage Significance: Analysing Significance in Heritage Assets, Historic England Advice Note 12 (Swindon, October 2019</w:t>
            </w:r>
            <w:r w:rsidRPr="00203E8F">
              <w:rPr>
                <w:b/>
                <w:bCs/>
              </w:rPr>
              <w:t>).</w:t>
            </w:r>
          </w:p>
        </w:tc>
      </w:tr>
      <w:tr w:rsidR="0065449B" w14:paraId="4FDFEC1A" w14:textId="77777777" w:rsidTr="006151E3">
        <w:tc>
          <w:tcPr>
            <w:tcW w:w="1332" w:type="dxa"/>
            <w:gridSpan w:val="2"/>
            <w:shd w:val="clear" w:color="auto" w:fill="auto"/>
          </w:tcPr>
          <w:p w14:paraId="526F9657" w14:textId="77777777" w:rsidR="0065449B" w:rsidRPr="003B22C4" w:rsidRDefault="0065449B" w:rsidP="0065449B">
            <w:r w:rsidRPr="003B22C4">
              <w:t>CD 6.21</w:t>
            </w:r>
          </w:p>
        </w:tc>
        <w:tc>
          <w:tcPr>
            <w:tcW w:w="7684" w:type="dxa"/>
            <w:shd w:val="clear" w:color="auto" w:fill="auto"/>
          </w:tcPr>
          <w:p w14:paraId="1DE75CCD" w14:textId="77777777" w:rsidR="0065449B" w:rsidRPr="003B22C4" w:rsidRDefault="0065449B" w:rsidP="0065449B">
            <w:r w:rsidRPr="003B22C4">
              <w:t>Historic England, 2015.  Managing Significance in Decision-Taking in the Historic Environment.  Historic Environment Good Practice Advice in Planning: 2</w:t>
            </w:r>
          </w:p>
        </w:tc>
      </w:tr>
      <w:tr w:rsidR="0065449B" w14:paraId="1EBB91E5" w14:textId="77777777" w:rsidTr="006151E3">
        <w:tc>
          <w:tcPr>
            <w:tcW w:w="1332" w:type="dxa"/>
            <w:gridSpan w:val="2"/>
            <w:shd w:val="clear" w:color="auto" w:fill="auto"/>
          </w:tcPr>
          <w:p w14:paraId="5C719429" w14:textId="77777777" w:rsidR="0065449B" w:rsidRPr="003B22C4" w:rsidRDefault="0065449B" w:rsidP="0065449B">
            <w:r>
              <w:t>CD 6.22</w:t>
            </w:r>
          </w:p>
        </w:tc>
        <w:tc>
          <w:tcPr>
            <w:tcW w:w="7684" w:type="dxa"/>
            <w:shd w:val="clear" w:color="auto" w:fill="auto"/>
          </w:tcPr>
          <w:p w14:paraId="0C4DC642" w14:textId="77777777" w:rsidR="0065449B" w:rsidRPr="003B22C4" w:rsidRDefault="0065449B" w:rsidP="0065449B">
            <w:r w:rsidRPr="003B22C4">
              <w:t xml:space="preserve">DCMS, 2018. Principles of </w:t>
            </w:r>
            <w:r w:rsidRPr="002865BD">
              <w:t>Selection</w:t>
            </w:r>
            <w:r w:rsidRPr="003B22C4">
              <w:t xml:space="preserve"> for Listed Buildings </w:t>
            </w:r>
          </w:p>
        </w:tc>
      </w:tr>
      <w:tr w:rsidR="00EC48EE" w14:paraId="76B1E532" w14:textId="77777777" w:rsidTr="006151E3">
        <w:tc>
          <w:tcPr>
            <w:tcW w:w="1332" w:type="dxa"/>
            <w:gridSpan w:val="2"/>
            <w:shd w:val="clear" w:color="auto" w:fill="auto"/>
          </w:tcPr>
          <w:p w14:paraId="2678FECD" w14:textId="0E3A0DDA" w:rsidR="00EC48EE" w:rsidRDefault="00EC48EE" w:rsidP="0065449B">
            <w:r>
              <w:t>CD 6.23</w:t>
            </w:r>
          </w:p>
        </w:tc>
        <w:tc>
          <w:tcPr>
            <w:tcW w:w="7684" w:type="dxa"/>
            <w:shd w:val="clear" w:color="auto" w:fill="auto"/>
          </w:tcPr>
          <w:p w14:paraId="0AD3B420" w14:textId="5DFE577B" w:rsidR="00EC48EE" w:rsidRPr="003B22C4" w:rsidRDefault="00EC48EE" w:rsidP="0065449B">
            <w:r>
              <w:t>National Planning Policy Framework (December 2024)</w:t>
            </w:r>
          </w:p>
        </w:tc>
      </w:tr>
      <w:tr w:rsidR="00EC48EE" w14:paraId="17296288" w14:textId="77777777" w:rsidTr="006151E3">
        <w:tc>
          <w:tcPr>
            <w:tcW w:w="1332" w:type="dxa"/>
            <w:gridSpan w:val="2"/>
            <w:shd w:val="clear" w:color="auto" w:fill="auto"/>
          </w:tcPr>
          <w:p w14:paraId="4DF58623" w14:textId="5CAD5478" w:rsidR="00EC48EE" w:rsidRDefault="00EC48EE" w:rsidP="0065449B">
            <w:r>
              <w:t>CD 6.24</w:t>
            </w:r>
          </w:p>
        </w:tc>
        <w:tc>
          <w:tcPr>
            <w:tcW w:w="7684" w:type="dxa"/>
            <w:shd w:val="clear" w:color="auto" w:fill="auto"/>
          </w:tcPr>
          <w:p w14:paraId="5F27DBD5" w14:textId="65C87138" w:rsidR="00EC48EE" w:rsidRPr="003B22C4" w:rsidRDefault="0086569D" w:rsidP="0065449B">
            <w:r>
              <w:t>Clean Power 2030 Action Plan published by the UK Government on 13 December 2024</w:t>
            </w:r>
          </w:p>
        </w:tc>
      </w:tr>
      <w:tr w:rsidR="00EC48EE" w14:paraId="43EFA2D4" w14:textId="77777777" w:rsidTr="006151E3">
        <w:tc>
          <w:tcPr>
            <w:tcW w:w="1332" w:type="dxa"/>
            <w:gridSpan w:val="2"/>
            <w:shd w:val="clear" w:color="auto" w:fill="auto"/>
          </w:tcPr>
          <w:p w14:paraId="7236431F" w14:textId="127BC6DC" w:rsidR="00EC48EE" w:rsidRDefault="00EC48EE" w:rsidP="0065449B">
            <w:r>
              <w:t>CD 6.25</w:t>
            </w:r>
          </w:p>
        </w:tc>
        <w:tc>
          <w:tcPr>
            <w:tcW w:w="7684" w:type="dxa"/>
            <w:shd w:val="clear" w:color="auto" w:fill="auto"/>
          </w:tcPr>
          <w:p w14:paraId="26B9E0BE" w14:textId="7F67F111" w:rsidR="00EC48EE" w:rsidRPr="003B22C4" w:rsidRDefault="00084D4B" w:rsidP="0065449B">
            <w:r>
              <w:t>Strategic Spatial Energy Plan, October 2024</w:t>
            </w:r>
          </w:p>
        </w:tc>
      </w:tr>
      <w:tr w:rsidR="0065449B" w14:paraId="02317887" w14:textId="77777777" w:rsidTr="00A43B15">
        <w:tc>
          <w:tcPr>
            <w:tcW w:w="1332" w:type="dxa"/>
            <w:gridSpan w:val="2"/>
            <w:shd w:val="clear" w:color="auto" w:fill="D9D9D9" w:themeFill="background1" w:themeFillShade="D9"/>
          </w:tcPr>
          <w:p w14:paraId="1CD8AF59" w14:textId="77777777" w:rsidR="0065449B" w:rsidRPr="006D1CDB" w:rsidRDefault="0065449B" w:rsidP="0065449B">
            <w:pPr>
              <w:rPr>
                <w:b/>
                <w:bCs/>
              </w:rPr>
            </w:pPr>
            <w:r w:rsidRPr="006D1CDB">
              <w:rPr>
                <w:b/>
                <w:bCs/>
              </w:rPr>
              <w:t>CD 7</w:t>
            </w:r>
          </w:p>
        </w:tc>
        <w:tc>
          <w:tcPr>
            <w:tcW w:w="7684" w:type="dxa"/>
            <w:shd w:val="clear" w:color="auto" w:fill="D9D9D9" w:themeFill="background1" w:themeFillShade="D9"/>
          </w:tcPr>
          <w:p w14:paraId="3FCBA2CD" w14:textId="77777777" w:rsidR="0065449B" w:rsidRPr="006D1CDB" w:rsidRDefault="0065449B" w:rsidP="0065449B">
            <w:pPr>
              <w:rPr>
                <w:b/>
                <w:bCs/>
              </w:rPr>
            </w:pPr>
            <w:r w:rsidRPr="006D1CDB">
              <w:rPr>
                <w:b/>
                <w:bCs/>
              </w:rPr>
              <w:t>Relevant Appeal Decisions and Case Law</w:t>
            </w:r>
          </w:p>
        </w:tc>
      </w:tr>
      <w:tr w:rsidR="0065449B" w14:paraId="1D4A0138" w14:textId="77777777" w:rsidTr="00A43B15">
        <w:tc>
          <w:tcPr>
            <w:tcW w:w="1332" w:type="dxa"/>
            <w:gridSpan w:val="2"/>
          </w:tcPr>
          <w:p w14:paraId="3EE995A8" w14:textId="77777777" w:rsidR="0065449B" w:rsidRDefault="0065449B" w:rsidP="0065449B">
            <w:r>
              <w:lastRenderedPageBreak/>
              <w:t>CD 7.1</w:t>
            </w:r>
          </w:p>
        </w:tc>
        <w:tc>
          <w:tcPr>
            <w:tcW w:w="7684" w:type="dxa"/>
          </w:tcPr>
          <w:p w14:paraId="221F13DE" w14:textId="77777777" w:rsidR="0065449B" w:rsidRPr="002219AC" w:rsidRDefault="0065449B" w:rsidP="0065449B">
            <w:pPr>
              <w:rPr>
                <w:rFonts w:cstheme="minorHAnsi"/>
              </w:rPr>
            </w:pPr>
            <w:r w:rsidRPr="002219AC">
              <w:rPr>
                <w:rFonts w:cstheme="minorHAnsi"/>
              </w:rPr>
              <w:t>Bramley Solar Farm Residents Group v Secretary of State [2023] EWHC 2842 (Admin)</w:t>
            </w:r>
          </w:p>
        </w:tc>
      </w:tr>
      <w:tr w:rsidR="0065449B" w14:paraId="62F2237B" w14:textId="77777777" w:rsidTr="00A43B15">
        <w:tc>
          <w:tcPr>
            <w:tcW w:w="1332" w:type="dxa"/>
            <w:gridSpan w:val="2"/>
          </w:tcPr>
          <w:p w14:paraId="3B1D8574" w14:textId="77777777" w:rsidR="0065449B" w:rsidRDefault="0065449B" w:rsidP="0065449B">
            <w:r>
              <w:t>CD 7.2</w:t>
            </w:r>
          </w:p>
        </w:tc>
        <w:tc>
          <w:tcPr>
            <w:tcW w:w="7684" w:type="dxa"/>
          </w:tcPr>
          <w:p w14:paraId="7695913F" w14:textId="77777777" w:rsidR="0065449B" w:rsidRPr="00A43B15" w:rsidRDefault="0065449B" w:rsidP="0065449B">
            <w:pPr>
              <w:rPr>
                <w:rFonts w:cstheme="minorHAnsi"/>
              </w:rPr>
            </w:pPr>
            <w:r w:rsidRPr="00A43B15">
              <w:rPr>
                <w:rFonts w:cstheme="minorHAnsi"/>
              </w:rPr>
              <w:t xml:space="preserve">Catesby Estates ltd v Steer [2018] EWCA </w:t>
            </w:r>
            <w:proofErr w:type="spellStart"/>
            <w:r w:rsidRPr="00A43B15">
              <w:rPr>
                <w:rFonts w:cstheme="minorHAnsi"/>
              </w:rPr>
              <w:t>Civ</w:t>
            </w:r>
            <w:proofErr w:type="spellEnd"/>
            <w:r w:rsidRPr="00A43B15">
              <w:rPr>
                <w:rFonts w:cstheme="minorHAnsi"/>
              </w:rPr>
              <w:t xml:space="preserve"> 1697</w:t>
            </w:r>
          </w:p>
        </w:tc>
      </w:tr>
      <w:tr w:rsidR="0065449B" w14:paraId="291BC2B1" w14:textId="77777777" w:rsidTr="00A43B15">
        <w:tc>
          <w:tcPr>
            <w:tcW w:w="1332" w:type="dxa"/>
            <w:gridSpan w:val="2"/>
          </w:tcPr>
          <w:p w14:paraId="7E4820CA" w14:textId="77777777" w:rsidR="0065449B" w:rsidRDefault="0065449B" w:rsidP="0065449B">
            <w:r>
              <w:t>CD 7.3</w:t>
            </w:r>
          </w:p>
        </w:tc>
        <w:tc>
          <w:tcPr>
            <w:tcW w:w="7684" w:type="dxa"/>
          </w:tcPr>
          <w:p w14:paraId="301ECFEF" w14:textId="77777777" w:rsidR="0065449B" w:rsidRPr="00A43B15" w:rsidRDefault="0065449B" w:rsidP="0065449B">
            <w:pPr>
              <w:rPr>
                <w:rFonts w:cstheme="minorHAnsi"/>
              </w:rPr>
            </w:pPr>
            <w:r w:rsidRPr="00A43B15">
              <w:rPr>
                <w:rFonts w:cstheme="minorHAnsi"/>
              </w:rPr>
              <w:t>Bedford Council v Secretary of State and Nuon Ltd [2013] EWHC 2847 (Admin)</w:t>
            </w:r>
          </w:p>
        </w:tc>
      </w:tr>
      <w:tr w:rsidR="0065449B" w14:paraId="70B296EC" w14:textId="77777777" w:rsidTr="00A43B15">
        <w:tc>
          <w:tcPr>
            <w:tcW w:w="1332" w:type="dxa"/>
            <w:gridSpan w:val="2"/>
          </w:tcPr>
          <w:p w14:paraId="2908C2FD" w14:textId="77777777" w:rsidR="0065449B" w:rsidRDefault="0065449B" w:rsidP="0065449B">
            <w:r>
              <w:t>CD 7.4</w:t>
            </w:r>
          </w:p>
        </w:tc>
        <w:tc>
          <w:tcPr>
            <w:tcW w:w="7684" w:type="dxa"/>
          </w:tcPr>
          <w:p w14:paraId="502D30B6" w14:textId="77777777" w:rsidR="0065449B" w:rsidRPr="00A43B15" w:rsidRDefault="0065449B" w:rsidP="0065449B">
            <w:pPr>
              <w:rPr>
                <w:rFonts w:cstheme="minorHAnsi"/>
              </w:rPr>
            </w:pPr>
            <w:r w:rsidRPr="00A43B15">
              <w:rPr>
                <w:rFonts w:cstheme="minorHAnsi"/>
              </w:rPr>
              <w:t xml:space="preserve">Palmer v Herefordshire Council </w:t>
            </w:r>
            <w:proofErr w:type="spellStart"/>
            <w:r w:rsidRPr="00A43B15">
              <w:rPr>
                <w:rFonts w:cstheme="minorHAnsi"/>
              </w:rPr>
              <w:t>Anr</w:t>
            </w:r>
            <w:proofErr w:type="spellEnd"/>
            <w:r w:rsidRPr="00A43B15">
              <w:rPr>
                <w:rFonts w:cstheme="minorHAnsi"/>
              </w:rPr>
              <w:t xml:space="preserve"> [2016] EWCA </w:t>
            </w:r>
            <w:proofErr w:type="spellStart"/>
            <w:r w:rsidRPr="00A43B15">
              <w:rPr>
                <w:rFonts w:cstheme="minorHAnsi"/>
              </w:rPr>
              <w:t>Civ</w:t>
            </w:r>
            <w:proofErr w:type="spellEnd"/>
            <w:r w:rsidRPr="00A43B15">
              <w:rPr>
                <w:rFonts w:cstheme="minorHAnsi"/>
              </w:rPr>
              <w:t xml:space="preserve"> 1061 </w:t>
            </w:r>
          </w:p>
        </w:tc>
      </w:tr>
      <w:tr w:rsidR="0065449B" w14:paraId="5FCC761D" w14:textId="77777777" w:rsidTr="00A43B15">
        <w:tc>
          <w:tcPr>
            <w:tcW w:w="1332" w:type="dxa"/>
            <w:gridSpan w:val="2"/>
          </w:tcPr>
          <w:p w14:paraId="0E54CFA7" w14:textId="77777777" w:rsidR="0065449B" w:rsidRDefault="0065449B" w:rsidP="0065449B">
            <w:r>
              <w:t>CD 7.5</w:t>
            </w:r>
          </w:p>
        </w:tc>
        <w:tc>
          <w:tcPr>
            <w:tcW w:w="7684" w:type="dxa"/>
          </w:tcPr>
          <w:p w14:paraId="66AEED24" w14:textId="77777777" w:rsidR="0065449B" w:rsidRPr="00A43B15" w:rsidRDefault="0065449B" w:rsidP="0065449B">
            <w:pPr>
              <w:rPr>
                <w:rFonts w:cstheme="minorHAnsi"/>
              </w:rPr>
            </w:pPr>
            <w:r w:rsidRPr="00A43B15">
              <w:rPr>
                <w:rFonts w:cstheme="minorHAnsi"/>
              </w:rPr>
              <w:t xml:space="preserve">R. (on the application of William Corbett) v The Cornwall Council [2020] EWCA </w:t>
            </w:r>
            <w:proofErr w:type="spellStart"/>
            <w:r w:rsidRPr="00A43B15">
              <w:rPr>
                <w:rFonts w:cstheme="minorHAnsi"/>
              </w:rPr>
              <w:t>Civ</w:t>
            </w:r>
            <w:proofErr w:type="spellEnd"/>
            <w:r w:rsidRPr="00A43B15">
              <w:rPr>
                <w:rFonts w:cstheme="minorHAnsi"/>
              </w:rPr>
              <w:t xml:space="preserve"> 508</w:t>
            </w:r>
          </w:p>
        </w:tc>
      </w:tr>
      <w:tr w:rsidR="0065449B" w14:paraId="05ADCCE9" w14:textId="77777777" w:rsidTr="00A43B15">
        <w:tc>
          <w:tcPr>
            <w:tcW w:w="1332" w:type="dxa"/>
            <w:gridSpan w:val="2"/>
          </w:tcPr>
          <w:p w14:paraId="41DC0FED" w14:textId="77777777" w:rsidR="0065449B" w:rsidRDefault="0065449B" w:rsidP="0065449B">
            <w:r>
              <w:t>CD 7.6</w:t>
            </w:r>
          </w:p>
        </w:tc>
        <w:tc>
          <w:tcPr>
            <w:tcW w:w="7684" w:type="dxa"/>
          </w:tcPr>
          <w:p w14:paraId="325BC553" w14:textId="77777777" w:rsidR="0065449B" w:rsidRPr="00A43B15" w:rsidRDefault="0065449B" w:rsidP="0065449B">
            <w:pPr>
              <w:rPr>
                <w:rFonts w:cstheme="minorHAnsi"/>
              </w:rPr>
            </w:pPr>
            <w:proofErr w:type="spellStart"/>
            <w:r w:rsidRPr="00A43B15">
              <w:rPr>
                <w:rFonts w:eastAsia="DM Sans" w:cstheme="minorHAnsi"/>
              </w:rPr>
              <w:t>Cawrey</w:t>
            </w:r>
            <w:proofErr w:type="spellEnd"/>
            <w:r w:rsidRPr="00A43B15">
              <w:rPr>
                <w:rFonts w:eastAsia="DM Sans" w:cstheme="minorHAnsi"/>
              </w:rPr>
              <w:t xml:space="preserve"> Ltd v SSLUHC [2016] EWHC 1198 (Admin)</w:t>
            </w:r>
          </w:p>
        </w:tc>
      </w:tr>
      <w:tr w:rsidR="0065449B" w14:paraId="07050091" w14:textId="77777777" w:rsidTr="00A43B15">
        <w:tc>
          <w:tcPr>
            <w:tcW w:w="988" w:type="dxa"/>
            <w:vMerge w:val="restart"/>
          </w:tcPr>
          <w:p w14:paraId="779AAC41" w14:textId="77777777" w:rsidR="0065449B" w:rsidRDefault="0065449B" w:rsidP="0065449B">
            <w:r>
              <w:t>CD 7.7</w:t>
            </w:r>
          </w:p>
        </w:tc>
        <w:tc>
          <w:tcPr>
            <w:tcW w:w="344" w:type="dxa"/>
          </w:tcPr>
          <w:p w14:paraId="03CF40DD" w14:textId="77777777" w:rsidR="0065449B" w:rsidRDefault="0065449B" w:rsidP="0065449B">
            <w:r>
              <w:t>A</w:t>
            </w:r>
          </w:p>
        </w:tc>
        <w:tc>
          <w:tcPr>
            <w:tcW w:w="7684" w:type="dxa"/>
          </w:tcPr>
          <w:p w14:paraId="40F80C84" w14:textId="77777777" w:rsidR="0065449B" w:rsidRPr="00A43B15" w:rsidRDefault="0065449B" w:rsidP="0065449B">
            <w:pPr>
              <w:rPr>
                <w:rFonts w:eastAsia="DM Sans" w:cstheme="minorHAnsi"/>
              </w:rPr>
            </w:pPr>
            <w:r w:rsidRPr="00A43B15">
              <w:rPr>
                <w:rFonts w:cstheme="minorHAnsi"/>
              </w:rPr>
              <w:t>Examining Authority’s Report of Findings and Conclusions – Cleve Hill Solar Park (reference: EN010085)</w:t>
            </w:r>
          </w:p>
        </w:tc>
      </w:tr>
      <w:tr w:rsidR="0065449B" w14:paraId="79A34F14" w14:textId="77777777" w:rsidTr="00A43B15">
        <w:tc>
          <w:tcPr>
            <w:tcW w:w="988" w:type="dxa"/>
            <w:vMerge/>
          </w:tcPr>
          <w:p w14:paraId="65F381A2" w14:textId="77777777" w:rsidR="0065449B" w:rsidRDefault="0065449B" w:rsidP="0065449B"/>
        </w:tc>
        <w:tc>
          <w:tcPr>
            <w:tcW w:w="344" w:type="dxa"/>
          </w:tcPr>
          <w:p w14:paraId="49C0FE37" w14:textId="77777777" w:rsidR="0065449B" w:rsidRDefault="0065449B" w:rsidP="0065449B">
            <w:r>
              <w:t>B</w:t>
            </w:r>
          </w:p>
        </w:tc>
        <w:tc>
          <w:tcPr>
            <w:tcW w:w="7684" w:type="dxa"/>
          </w:tcPr>
          <w:p w14:paraId="0BE56012" w14:textId="77777777" w:rsidR="0065449B" w:rsidRPr="00A43B15" w:rsidRDefault="0065449B" w:rsidP="0065449B">
            <w:pPr>
              <w:rPr>
                <w:rFonts w:eastAsia="DM Sans" w:cstheme="minorHAnsi"/>
              </w:rPr>
            </w:pPr>
            <w:r w:rsidRPr="00A43B15">
              <w:rPr>
                <w:rFonts w:cstheme="minorHAnsi"/>
              </w:rPr>
              <w:t>Application for the Cleve Hill Solar Park Order – Decision Letter (reference: EN010085)</w:t>
            </w:r>
          </w:p>
        </w:tc>
      </w:tr>
      <w:tr w:rsidR="0065449B" w14:paraId="39718216" w14:textId="77777777" w:rsidTr="007B4017">
        <w:tc>
          <w:tcPr>
            <w:tcW w:w="1332" w:type="dxa"/>
            <w:gridSpan w:val="2"/>
          </w:tcPr>
          <w:p w14:paraId="091DA97B" w14:textId="77777777" w:rsidR="0065449B" w:rsidRDefault="0065449B" w:rsidP="0065449B">
            <w:r>
              <w:t>CD 7.8</w:t>
            </w:r>
          </w:p>
        </w:tc>
        <w:tc>
          <w:tcPr>
            <w:tcW w:w="7684" w:type="dxa"/>
          </w:tcPr>
          <w:p w14:paraId="51FB86DC" w14:textId="77777777" w:rsidR="0065449B" w:rsidRPr="00A43B15" w:rsidRDefault="0065449B" w:rsidP="0065449B">
            <w:pPr>
              <w:rPr>
                <w:rFonts w:cstheme="minorHAnsi"/>
              </w:rPr>
            </w:pPr>
            <w:r>
              <w:rPr>
                <w:rFonts w:cstheme="minorHAnsi"/>
              </w:rPr>
              <w:t>Land West of Thaxted, Cutlers Green Lane, Essex (Appeal Reference: APP/C1570/W/23/3319421)</w:t>
            </w:r>
          </w:p>
        </w:tc>
      </w:tr>
      <w:tr w:rsidR="0065449B" w14:paraId="792BC8B1" w14:textId="77777777" w:rsidTr="00A9602B">
        <w:tc>
          <w:tcPr>
            <w:tcW w:w="1332" w:type="dxa"/>
            <w:gridSpan w:val="2"/>
          </w:tcPr>
          <w:p w14:paraId="52984980" w14:textId="77777777" w:rsidR="0065449B" w:rsidRDefault="0065449B" w:rsidP="0065449B">
            <w:r>
              <w:t>CD 7.9</w:t>
            </w:r>
          </w:p>
        </w:tc>
        <w:tc>
          <w:tcPr>
            <w:tcW w:w="7684" w:type="dxa"/>
          </w:tcPr>
          <w:p w14:paraId="3748A697" w14:textId="77777777" w:rsidR="0065449B" w:rsidRPr="00A43B15" w:rsidRDefault="0065449B" w:rsidP="0065449B">
            <w:pPr>
              <w:rPr>
                <w:rFonts w:cstheme="minorHAnsi"/>
              </w:rPr>
            </w:pPr>
            <w:r>
              <w:rPr>
                <w:rFonts w:cstheme="minorHAnsi"/>
              </w:rPr>
              <w:t xml:space="preserve">Land to the East of Squirrel Lane, </w:t>
            </w:r>
            <w:proofErr w:type="spellStart"/>
            <w:r>
              <w:rPr>
                <w:rFonts w:cstheme="minorHAnsi"/>
              </w:rPr>
              <w:t>Ledwyche</w:t>
            </w:r>
            <w:proofErr w:type="spellEnd"/>
            <w:r>
              <w:rPr>
                <w:rFonts w:cstheme="minorHAnsi"/>
              </w:rPr>
              <w:t>, Ludlow (Appeal Reference: APP/L3245/W/23/3314982)</w:t>
            </w:r>
          </w:p>
        </w:tc>
      </w:tr>
      <w:tr w:rsidR="0065449B" w14:paraId="2B8EF6D2" w14:textId="77777777" w:rsidTr="002B0F69">
        <w:tc>
          <w:tcPr>
            <w:tcW w:w="1332" w:type="dxa"/>
            <w:gridSpan w:val="2"/>
          </w:tcPr>
          <w:p w14:paraId="1FBF2657" w14:textId="77777777" w:rsidR="0065449B" w:rsidRDefault="0065449B" w:rsidP="0065449B">
            <w:r>
              <w:t>CD 7.10</w:t>
            </w:r>
          </w:p>
        </w:tc>
        <w:tc>
          <w:tcPr>
            <w:tcW w:w="7684" w:type="dxa"/>
          </w:tcPr>
          <w:p w14:paraId="032E8AC9" w14:textId="77777777" w:rsidR="0065449B" w:rsidRPr="00A43B15" w:rsidRDefault="0065449B" w:rsidP="0065449B">
            <w:pPr>
              <w:rPr>
                <w:rFonts w:cstheme="minorHAnsi"/>
              </w:rPr>
            </w:pPr>
            <w:r>
              <w:rPr>
                <w:rFonts w:cstheme="minorHAnsi"/>
              </w:rPr>
              <w:t>Land at East Marsh, South of Gunthorpe Road, The Marsh, Walpole St Andrew, Norfolk (Appeal Reference: APP/V2635/W/22/3295141)</w:t>
            </w:r>
          </w:p>
        </w:tc>
      </w:tr>
      <w:tr w:rsidR="0065449B" w14:paraId="415868AA" w14:textId="77777777" w:rsidTr="00DF7C08">
        <w:tc>
          <w:tcPr>
            <w:tcW w:w="1332" w:type="dxa"/>
            <w:gridSpan w:val="2"/>
          </w:tcPr>
          <w:p w14:paraId="269F99CE" w14:textId="77777777" w:rsidR="0065449B" w:rsidRDefault="0065449B" w:rsidP="0065449B">
            <w:r>
              <w:t>CD 7.11</w:t>
            </w:r>
          </w:p>
        </w:tc>
        <w:tc>
          <w:tcPr>
            <w:tcW w:w="7684" w:type="dxa"/>
          </w:tcPr>
          <w:p w14:paraId="53DC3134" w14:textId="77777777" w:rsidR="0065449B" w:rsidRPr="00A43B15" w:rsidRDefault="0065449B" w:rsidP="0065449B">
            <w:pPr>
              <w:rPr>
                <w:rFonts w:cstheme="minorHAnsi"/>
              </w:rPr>
            </w:pPr>
            <w:r>
              <w:rPr>
                <w:rFonts w:cstheme="minorHAnsi"/>
              </w:rPr>
              <w:t xml:space="preserve">Land to the South of Church Farm, </w:t>
            </w:r>
            <w:proofErr w:type="spellStart"/>
            <w:r>
              <w:rPr>
                <w:rFonts w:cstheme="minorHAnsi"/>
              </w:rPr>
              <w:t>Burstall</w:t>
            </w:r>
            <w:proofErr w:type="spellEnd"/>
            <w:r>
              <w:rPr>
                <w:rFonts w:cstheme="minorHAnsi"/>
              </w:rPr>
              <w:t xml:space="preserve"> Hill (Appeal Reference: APP/W3520/W/23/3319970)</w:t>
            </w:r>
          </w:p>
        </w:tc>
      </w:tr>
      <w:tr w:rsidR="0065449B" w14:paraId="27D0A3B8" w14:textId="77777777" w:rsidTr="00A43B15">
        <w:tc>
          <w:tcPr>
            <w:tcW w:w="1332" w:type="dxa"/>
            <w:gridSpan w:val="2"/>
          </w:tcPr>
          <w:p w14:paraId="77B41440" w14:textId="77777777" w:rsidR="0065449B" w:rsidRDefault="0065449B" w:rsidP="0065449B">
            <w:r>
              <w:t>CD 7.12</w:t>
            </w:r>
          </w:p>
        </w:tc>
        <w:tc>
          <w:tcPr>
            <w:tcW w:w="7684" w:type="dxa"/>
          </w:tcPr>
          <w:p w14:paraId="5279DAED" w14:textId="77777777" w:rsidR="0065449B" w:rsidRPr="00A43B15" w:rsidRDefault="0065449B" w:rsidP="0065449B">
            <w:pPr>
              <w:rPr>
                <w:rFonts w:cstheme="minorHAnsi"/>
              </w:rPr>
            </w:pPr>
            <w:r w:rsidRPr="00A43B15">
              <w:rPr>
                <w:rFonts w:cstheme="minorHAnsi"/>
              </w:rPr>
              <w:t xml:space="preserve">Land North of </w:t>
            </w:r>
            <w:proofErr w:type="spellStart"/>
            <w:r w:rsidRPr="00A43B15">
              <w:rPr>
                <w:rFonts w:cstheme="minorHAnsi"/>
              </w:rPr>
              <w:t>Halloughton</w:t>
            </w:r>
            <w:proofErr w:type="spellEnd"/>
            <w:r w:rsidRPr="00A43B15">
              <w:rPr>
                <w:rFonts w:cstheme="minorHAnsi"/>
              </w:rPr>
              <w:t>, Southwell, Nottinghamshire (Appeal Reference: APP/B3030/W/21/3279533)</w:t>
            </w:r>
          </w:p>
        </w:tc>
      </w:tr>
      <w:tr w:rsidR="0065449B" w14:paraId="573640D1" w14:textId="77777777" w:rsidTr="00A43B15">
        <w:tc>
          <w:tcPr>
            <w:tcW w:w="1332" w:type="dxa"/>
            <w:gridSpan w:val="2"/>
          </w:tcPr>
          <w:p w14:paraId="0A2599B9" w14:textId="77777777" w:rsidR="0065449B" w:rsidRDefault="0065449B" w:rsidP="0065449B">
            <w:r>
              <w:t>CD 7.13</w:t>
            </w:r>
          </w:p>
        </w:tc>
        <w:tc>
          <w:tcPr>
            <w:tcW w:w="7684" w:type="dxa"/>
          </w:tcPr>
          <w:p w14:paraId="5F86F372" w14:textId="77777777" w:rsidR="0065449B" w:rsidRPr="00A43B15" w:rsidRDefault="0065449B" w:rsidP="0065449B">
            <w:pPr>
              <w:rPr>
                <w:rFonts w:cstheme="minorHAnsi"/>
              </w:rPr>
            </w:pPr>
            <w:r w:rsidRPr="00A43B15">
              <w:rPr>
                <w:rFonts w:eastAsia="DM Sans" w:cstheme="minorHAnsi"/>
              </w:rPr>
              <w:t xml:space="preserve">Land at </w:t>
            </w:r>
            <w:proofErr w:type="spellStart"/>
            <w:r w:rsidRPr="00A43B15">
              <w:rPr>
                <w:rFonts w:eastAsia="DM Sans" w:cstheme="minorHAnsi"/>
              </w:rPr>
              <w:t>Worset</w:t>
            </w:r>
            <w:proofErr w:type="spellEnd"/>
            <w:r w:rsidRPr="00A43B15">
              <w:rPr>
                <w:rFonts w:eastAsia="DM Sans" w:cstheme="minorHAnsi"/>
              </w:rPr>
              <w:t xml:space="preserve"> Lane, Hart, Hartlepool</w:t>
            </w:r>
            <w:r>
              <w:rPr>
                <w:rFonts w:eastAsia="DM Sans" w:cstheme="minorHAnsi"/>
              </w:rPr>
              <w:t xml:space="preserve"> (</w:t>
            </w:r>
            <w:r w:rsidRPr="00A43B15">
              <w:rPr>
                <w:rFonts w:eastAsia="DM Sans" w:cstheme="minorHAnsi"/>
              </w:rPr>
              <w:t xml:space="preserve">Appeal </w:t>
            </w:r>
            <w:r>
              <w:rPr>
                <w:rFonts w:eastAsia="DM Sans" w:cstheme="minorHAnsi"/>
              </w:rPr>
              <w:t>Reference</w:t>
            </w:r>
            <w:r w:rsidRPr="00A43B15">
              <w:rPr>
                <w:rFonts w:eastAsia="DM Sans" w:cstheme="minorHAnsi"/>
              </w:rPr>
              <w:t>: APP/H0724/W/15/3131584</w:t>
            </w:r>
            <w:r>
              <w:rPr>
                <w:rFonts w:eastAsia="DM Sans" w:cstheme="minorHAnsi"/>
              </w:rPr>
              <w:t>)</w:t>
            </w:r>
          </w:p>
        </w:tc>
      </w:tr>
      <w:tr w:rsidR="0065449B" w14:paraId="793A3F75" w14:textId="77777777" w:rsidTr="00A43B15">
        <w:tc>
          <w:tcPr>
            <w:tcW w:w="1332" w:type="dxa"/>
            <w:gridSpan w:val="2"/>
          </w:tcPr>
          <w:p w14:paraId="57617B0D" w14:textId="77777777" w:rsidR="0065449B" w:rsidRDefault="0065449B" w:rsidP="0065449B">
            <w:r>
              <w:t>CD 7.14</w:t>
            </w:r>
          </w:p>
        </w:tc>
        <w:tc>
          <w:tcPr>
            <w:tcW w:w="7684" w:type="dxa"/>
          </w:tcPr>
          <w:p w14:paraId="51BA757E" w14:textId="77777777" w:rsidR="0065449B" w:rsidRPr="00A43B15" w:rsidRDefault="0065449B" w:rsidP="0065449B">
            <w:pPr>
              <w:rPr>
                <w:rFonts w:cstheme="minorHAnsi"/>
              </w:rPr>
            </w:pPr>
            <w:r w:rsidRPr="00A43B15">
              <w:rPr>
                <w:rFonts w:eastAsia="DM Sans" w:cstheme="minorHAnsi"/>
              </w:rPr>
              <w:t>Shilton Downs Farm</w:t>
            </w:r>
            <w:r>
              <w:rPr>
                <w:rFonts w:eastAsia="DM Sans" w:cstheme="minorHAnsi"/>
              </w:rPr>
              <w:t xml:space="preserve">, </w:t>
            </w:r>
            <w:proofErr w:type="spellStart"/>
            <w:r>
              <w:rPr>
                <w:rFonts w:eastAsia="DM Sans" w:cstheme="minorHAnsi"/>
              </w:rPr>
              <w:t>Ladburn</w:t>
            </w:r>
            <w:proofErr w:type="spellEnd"/>
            <w:r>
              <w:rPr>
                <w:rFonts w:eastAsia="DM Sans" w:cstheme="minorHAnsi"/>
              </w:rPr>
              <w:t xml:space="preserve"> Lane, Shilton, Oxfordshire (Appeal Reference: APP/D3125/W/16/</w:t>
            </w:r>
            <w:r w:rsidRPr="00A43B15">
              <w:rPr>
                <w:rFonts w:eastAsia="DM Sans" w:cstheme="minorHAnsi"/>
              </w:rPr>
              <w:t>3158494</w:t>
            </w:r>
            <w:r>
              <w:rPr>
                <w:rFonts w:eastAsia="DM Sans" w:cstheme="minorHAnsi"/>
              </w:rPr>
              <w:t>)</w:t>
            </w:r>
          </w:p>
        </w:tc>
      </w:tr>
      <w:tr w:rsidR="0065449B" w14:paraId="0265FA60" w14:textId="77777777" w:rsidTr="00A43B15">
        <w:tc>
          <w:tcPr>
            <w:tcW w:w="1332" w:type="dxa"/>
            <w:gridSpan w:val="2"/>
          </w:tcPr>
          <w:p w14:paraId="4AA15FCB" w14:textId="77777777" w:rsidR="0065449B" w:rsidRDefault="0065449B" w:rsidP="0065449B">
            <w:r>
              <w:t>CD 7.15</w:t>
            </w:r>
          </w:p>
        </w:tc>
        <w:tc>
          <w:tcPr>
            <w:tcW w:w="7684" w:type="dxa"/>
          </w:tcPr>
          <w:p w14:paraId="2BE4C4FD" w14:textId="77777777" w:rsidR="0065449B" w:rsidRPr="00A43B15" w:rsidRDefault="0065449B" w:rsidP="0065449B">
            <w:pPr>
              <w:rPr>
                <w:rFonts w:cstheme="minorHAnsi"/>
              </w:rPr>
            </w:pPr>
            <w:r>
              <w:rPr>
                <w:rFonts w:eastAsia="DM Sans" w:cstheme="minorHAnsi"/>
              </w:rPr>
              <w:t xml:space="preserve">Land North of </w:t>
            </w:r>
            <w:r w:rsidRPr="00A43B15">
              <w:rPr>
                <w:rFonts w:eastAsia="DM Sans" w:cstheme="minorHAnsi"/>
              </w:rPr>
              <w:t>Braeside</w:t>
            </w:r>
            <w:r>
              <w:rPr>
                <w:rFonts w:eastAsia="DM Sans" w:cstheme="minorHAnsi"/>
              </w:rPr>
              <w:t>,</w:t>
            </w:r>
            <w:r w:rsidRPr="00A43B15">
              <w:rPr>
                <w:rFonts w:eastAsia="DM Sans" w:cstheme="minorHAnsi"/>
              </w:rPr>
              <w:t xml:space="preserve"> </w:t>
            </w:r>
            <w:proofErr w:type="spellStart"/>
            <w:r w:rsidRPr="00A43B15">
              <w:rPr>
                <w:rFonts w:eastAsia="DM Sans" w:cstheme="minorHAnsi"/>
              </w:rPr>
              <w:t>Edmondsley</w:t>
            </w:r>
            <w:proofErr w:type="spellEnd"/>
            <w:r>
              <w:rPr>
                <w:rFonts w:eastAsia="DM Sans" w:cstheme="minorHAnsi"/>
              </w:rPr>
              <w:t xml:space="preserve"> (Appeal Reference: APP/X1355/W/21/3286140)</w:t>
            </w:r>
            <w:r w:rsidRPr="00A43B15">
              <w:rPr>
                <w:rFonts w:eastAsia="DM Sans" w:cstheme="minorHAnsi"/>
              </w:rPr>
              <w:t xml:space="preserve"> </w:t>
            </w:r>
          </w:p>
        </w:tc>
      </w:tr>
      <w:tr w:rsidR="0065449B" w14:paraId="32682073" w14:textId="77777777" w:rsidTr="00A43B15">
        <w:tc>
          <w:tcPr>
            <w:tcW w:w="1332" w:type="dxa"/>
            <w:gridSpan w:val="2"/>
          </w:tcPr>
          <w:p w14:paraId="1D42EDE6" w14:textId="77777777" w:rsidR="0065449B" w:rsidRDefault="0065449B" w:rsidP="0065449B">
            <w:r>
              <w:t>CD 7.16</w:t>
            </w:r>
          </w:p>
        </w:tc>
        <w:tc>
          <w:tcPr>
            <w:tcW w:w="7684" w:type="dxa"/>
          </w:tcPr>
          <w:p w14:paraId="2BAD4CCD" w14:textId="77777777" w:rsidR="0065449B" w:rsidRPr="00A43B15" w:rsidRDefault="0065449B" w:rsidP="0065449B">
            <w:pPr>
              <w:rPr>
                <w:rFonts w:cstheme="minorHAnsi"/>
              </w:rPr>
            </w:pPr>
            <w:proofErr w:type="spellStart"/>
            <w:r w:rsidRPr="00A43B15">
              <w:rPr>
                <w:rFonts w:eastAsia="DM Sans" w:cstheme="minorHAnsi"/>
              </w:rPr>
              <w:t>Hangmans</w:t>
            </w:r>
            <w:proofErr w:type="spellEnd"/>
            <w:r w:rsidRPr="00A43B15">
              <w:rPr>
                <w:rFonts w:eastAsia="DM Sans" w:cstheme="minorHAnsi"/>
              </w:rPr>
              <w:t xml:space="preserve"> Hall </w:t>
            </w:r>
            <w:r>
              <w:rPr>
                <w:rFonts w:eastAsia="DM Sans" w:cstheme="minorHAnsi"/>
              </w:rPr>
              <w:t>Farm, Twenty Acre Lane, Sutton Cheney, Nuneaton (Appeal Reference: APP/K2420/W/21/3266505)</w:t>
            </w:r>
            <w:r w:rsidRPr="00A43B15">
              <w:rPr>
                <w:rFonts w:eastAsia="DM Sans" w:cstheme="minorHAnsi"/>
              </w:rPr>
              <w:t xml:space="preserve"> </w:t>
            </w:r>
          </w:p>
        </w:tc>
      </w:tr>
      <w:tr w:rsidR="0065449B" w14:paraId="402EADA7" w14:textId="77777777" w:rsidTr="00A43B15">
        <w:tc>
          <w:tcPr>
            <w:tcW w:w="1332" w:type="dxa"/>
            <w:gridSpan w:val="2"/>
          </w:tcPr>
          <w:p w14:paraId="5FB1BCA8" w14:textId="77777777" w:rsidR="0065449B" w:rsidRDefault="0065449B" w:rsidP="0065449B">
            <w:r>
              <w:t>CD 7.17</w:t>
            </w:r>
          </w:p>
        </w:tc>
        <w:tc>
          <w:tcPr>
            <w:tcW w:w="7684" w:type="dxa"/>
          </w:tcPr>
          <w:p w14:paraId="409F73EA" w14:textId="77777777" w:rsidR="0065449B" w:rsidRPr="00A43B15" w:rsidRDefault="0065449B" w:rsidP="0065449B">
            <w:pPr>
              <w:rPr>
                <w:rFonts w:cstheme="minorHAnsi"/>
              </w:rPr>
            </w:pPr>
            <w:r>
              <w:rPr>
                <w:rFonts w:eastAsia="DM Sans" w:cstheme="minorHAnsi"/>
              </w:rPr>
              <w:t xml:space="preserve">Land at </w:t>
            </w:r>
            <w:r w:rsidRPr="00A43B15">
              <w:rPr>
                <w:rFonts w:eastAsia="DM Sans" w:cstheme="minorHAnsi"/>
              </w:rPr>
              <w:t>Higher Farm</w:t>
            </w:r>
            <w:r>
              <w:rPr>
                <w:rFonts w:eastAsia="DM Sans" w:cstheme="minorHAnsi"/>
              </w:rPr>
              <w:t xml:space="preserve">, </w:t>
            </w:r>
            <w:proofErr w:type="spellStart"/>
            <w:r>
              <w:rPr>
                <w:rFonts w:eastAsia="DM Sans" w:cstheme="minorHAnsi"/>
              </w:rPr>
              <w:t>Fifehead</w:t>
            </w:r>
            <w:proofErr w:type="spellEnd"/>
            <w:r>
              <w:rPr>
                <w:rFonts w:eastAsia="DM Sans" w:cstheme="minorHAnsi"/>
              </w:rPr>
              <w:t xml:space="preserve"> Magdalen (Appeal Reference: APP/D1265/W/19/</w:t>
            </w:r>
            <w:r w:rsidRPr="00A43B15">
              <w:rPr>
                <w:rFonts w:eastAsia="DM Sans" w:cstheme="minorHAnsi"/>
              </w:rPr>
              <w:t>3241953</w:t>
            </w:r>
            <w:r>
              <w:rPr>
                <w:rFonts w:eastAsia="DM Sans" w:cstheme="minorHAnsi"/>
              </w:rPr>
              <w:t>)</w:t>
            </w:r>
          </w:p>
        </w:tc>
      </w:tr>
      <w:tr w:rsidR="0065449B" w14:paraId="1B31B17C" w14:textId="77777777" w:rsidTr="00A43B15">
        <w:tc>
          <w:tcPr>
            <w:tcW w:w="1332" w:type="dxa"/>
            <w:gridSpan w:val="2"/>
          </w:tcPr>
          <w:p w14:paraId="59C8AABF" w14:textId="77777777" w:rsidR="0065449B" w:rsidRDefault="0065449B" w:rsidP="0065449B">
            <w:r>
              <w:t>CD 7.18</w:t>
            </w:r>
          </w:p>
        </w:tc>
        <w:tc>
          <w:tcPr>
            <w:tcW w:w="7684" w:type="dxa"/>
          </w:tcPr>
          <w:p w14:paraId="024B3B61" w14:textId="77777777" w:rsidR="0065449B" w:rsidRPr="00A43B15" w:rsidRDefault="0065449B" w:rsidP="0065449B">
            <w:pPr>
              <w:rPr>
                <w:rFonts w:cstheme="minorHAnsi"/>
              </w:rPr>
            </w:pPr>
            <w:r>
              <w:rPr>
                <w:rFonts w:eastAsia="DM Sans" w:cstheme="minorHAnsi"/>
              </w:rPr>
              <w:t xml:space="preserve">Site at </w:t>
            </w:r>
            <w:proofErr w:type="spellStart"/>
            <w:r w:rsidRPr="00A43B15">
              <w:rPr>
                <w:rFonts w:eastAsia="DM Sans" w:cstheme="minorHAnsi"/>
              </w:rPr>
              <w:t>Minchins</w:t>
            </w:r>
            <w:proofErr w:type="spellEnd"/>
            <w:r w:rsidRPr="00A43B15">
              <w:rPr>
                <w:rFonts w:eastAsia="DM Sans" w:cstheme="minorHAnsi"/>
              </w:rPr>
              <w:t xml:space="preserve"> Lane, Bramley</w:t>
            </w:r>
            <w:r>
              <w:rPr>
                <w:rFonts w:eastAsia="DM Sans" w:cstheme="minorHAnsi"/>
              </w:rPr>
              <w:t>, Hampshire (Appeal Reference: APP/H1705/W/22/</w:t>
            </w:r>
            <w:r w:rsidRPr="00A43B15">
              <w:rPr>
                <w:rFonts w:eastAsia="DM Sans" w:cstheme="minorHAnsi"/>
              </w:rPr>
              <w:t>3304561</w:t>
            </w:r>
            <w:r>
              <w:rPr>
                <w:rFonts w:eastAsia="DM Sans" w:cstheme="minorHAnsi"/>
              </w:rPr>
              <w:t>)</w:t>
            </w:r>
          </w:p>
        </w:tc>
      </w:tr>
      <w:tr w:rsidR="0065449B" w14:paraId="49882616" w14:textId="77777777" w:rsidTr="00A43B15">
        <w:tc>
          <w:tcPr>
            <w:tcW w:w="1332" w:type="dxa"/>
            <w:gridSpan w:val="2"/>
          </w:tcPr>
          <w:p w14:paraId="5C72B332" w14:textId="77777777" w:rsidR="0065449B" w:rsidRDefault="0065449B" w:rsidP="0065449B">
            <w:r>
              <w:t>CD 7.19</w:t>
            </w:r>
          </w:p>
        </w:tc>
        <w:tc>
          <w:tcPr>
            <w:tcW w:w="7684" w:type="dxa"/>
          </w:tcPr>
          <w:p w14:paraId="37516B24" w14:textId="77777777" w:rsidR="0065449B" w:rsidRPr="00A43B15" w:rsidRDefault="0065449B" w:rsidP="0065449B">
            <w:pPr>
              <w:rPr>
                <w:rFonts w:cstheme="minorHAnsi"/>
              </w:rPr>
            </w:pPr>
            <w:r>
              <w:rPr>
                <w:rFonts w:eastAsia="DM Sans" w:cstheme="minorHAnsi"/>
              </w:rPr>
              <w:t xml:space="preserve">Land South of Leeming Substation, west of the bordering Fence Dike Lane, Part of Low Street, </w:t>
            </w:r>
            <w:r w:rsidRPr="00A43B15">
              <w:rPr>
                <w:rFonts w:eastAsia="DM Sans" w:cstheme="minorHAnsi"/>
              </w:rPr>
              <w:t xml:space="preserve">Scruton </w:t>
            </w:r>
            <w:r>
              <w:rPr>
                <w:rFonts w:eastAsia="DM Sans" w:cstheme="minorHAnsi"/>
              </w:rPr>
              <w:t>(Appeal Reference: APP/G2713/W/23/</w:t>
            </w:r>
            <w:r w:rsidRPr="00A43B15">
              <w:rPr>
                <w:rFonts w:eastAsia="DM Sans" w:cstheme="minorHAnsi"/>
              </w:rPr>
              <w:t>3315877</w:t>
            </w:r>
            <w:r>
              <w:rPr>
                <w:rFonts w:eastAsia="DM Sans" w:cstheme="minorHAnsi"/>
              </w:rPr>
              <w:t>)</w:t>
            </w:r>
          </w:p>
        </w:tc>
      </w:tr>
      <w:tr w:rsidR="0065449B" w14:paraId="31648F4B" w14:textId="77777777" w:rsidTr="00A43B15">
        <w:tc>
          <w:tcPr>
            <w:tcW w:w="1332" w:type="dxa"/>
            <w:gridSpan w:val="2"/>
          </w:tcPr>
          <w:p w14:paraId="0729E3F3" w14:textId="77777777" w:rsidR="0065449B" w:rsidRDefault="0065449B" w:rsidP="0065449B">
            <w:r>
              <w:t>CD 7.20</w:t>
            </w:r>
          </w:p>
        </w:tc>
        <w:tc>
          <w:tcPr>
            <w:tcW w:w="7684" w:type="dxa"/>
          </w:tcPr>
          <w:p w14:paraId="6D1A9F77" w14:textId="77777777" w:rsidR="0065449B" w:rsidRPr="00A43B15" w:rsidRDefault="0065449B" w:rsidP="0065449B">
            <w:pPr>
              <w:rPr>
                <w:rFonts w:cstheme="minorHAnsi"/>
              </w:rPr>
            </w:pPr>
            <w:r w:rsidRPr="00A43B15">
              <w:rPr>
                <w:rFonts w:eastAsia="DM Sans" w:cstheme="minorHAnsi"/>
              </w:rPr>
              <w:t>Land West of New Works Lane, Telford</w:t>
            </w:r>
            <w:r>
              <w:rPr>
                <w:rFonts w:eastAsia="DM Sans" w:cstheme="minorHAnsi"/>
              </w:rPr>
              <w:t>, Shropshire (Appeal Reference: APP/C3240/W/22/</w:t>
            </w:r>
            <w:r w:rsidRPr="00A43B15">
              <w:rPr>
                <w:rFonts w:eastAsia="DM Sans" w:cstheme="minorHAnsi"/>
              </w:rPr>
              <w:t>3293667</w:t>
            </w:r>
            <w:r>
              <w:rPr>
                <w:rFonts w:eastAsia="DM Sans" w:cstheme="minorHAnsi"/>
              </w:rPr>
              <w:t>)</w:t>
            </w:r>
          </w:p>
        </w:tc>
      </w:tr>
      <w:tr w:rsidR="0065449B" w14:paraId="17A01EED" w14:textId="77777777" w:rsidTr="00A43B15">
        <w:tc>
          <w:tcPr>
            <w:tcW w:w="1332" w:type="dxa"/>
            <w:gridSpan w:val="2"/>
          </w:tcPr>
          <w:p w14:paraId="79D9FBD8" w14:textId="77777777" w:rsidR="0065449B" w:rsidRDefault="0065449B" w:rsidP="0065449B">
            <w:r>
              <w:t>CD 7.21</w:t>
            </w:r>
          </w:p>
        </w:tc>
        <w:tc>
          <w:tcPr>
            <w:tcW w:w="7684" w:type="dxa"/>
          </w:tcPr>
          <w:p w14:paraId="3A9F983D" w14:textId="77777777" w:rsidR="0065449B" w:rsidRPr="00A43B15" w:rsidRDefault="0065449B" w:rsidP="0065449B">
            <w:pPr>
              <w:rPr>
                <w:rFonts w:cstheme="minorHAnsi"/>
              </w:rPr>
            </w:pPr>
            <w:r w:rsidRPr="00A43B15">
              <w:rPr>
                <w:rFonts w:eastAsia="DM Sans" w:cstheme="minorHAnsi"/>
              </w:rPr>
              <w:t xml:space="preserve">Land at </w:t>
            </w:r>
            <w:proofErr w:type="spellStart"/>
            <w:r w:rsidRPr="00A43B15">
              <w:rPr>
                <w:rFonts w:eastAsia="DM Sans" w:cstheme="minorHAnsi"/>
              </w:rPr>
              <w:t>Steerway</w:t>
            </w:r>
            <w:proofErr w:type="spellEnd"/>
            <w:r w:rsidRPr="00A43B15">
              <w:rPr>
                <w:rFonts w:eastAsia="DM Sans" w:cstheme="minorHAnsi"/>
              </w:rPr>
              <w:t xml:space="preserve"> Farm</w:t>
            </w:r>
            <w:r>
              <w:rPr>
                <w:rFonts w:eastAsia="DM Sans" w:cstheme="minorHAnsi"/>
              </w:rPr>
              <w:t>, Limekiln Lane, Telford (Appeal Reference: APP/C3240/W/22/</w:t>
            </w:r>
            <w:r w:rsidRPr="00A43B15">
              <w:rPr>
                <w:rFonts w:eastAsia="DM Sans" w:cstheme="minorHAnsi"/>
              </w:rPr>
              <w:t>3308481</w:t>
            </w:r>
            <w:r>
              <w:rPr>
                <w:rFonts w:eastAsia="DM Sans" w:cstheme="minorHAnsi"/>
              </w:rPr>
              <w:t>)</w:t>
            </w:r>
          </w:p>
        </w:tc>
      </w:tr>
      <w:tr w:rsidR="0065449B" w14:paraId="00ADCB3A" w14:textId="77777777" w:rsidTr="00A43B15">
        <w:tc>
          <w:tcPr>
            <w:tcW w:w="1332" w:type="dxa"/>
            <w:gridSpan w:val="2"/>
          </w:tcPr>
          <w:p w14:paraId="74CF1780" w14:textId="77777777" w:rsidR="0065449B" w:rsidRDefault="0065449B" w:rsidP="0065449B">
            <w:r>
              <w:t>CD 7.22</w:t>
            </w:r>
          </w:p>
        </w:tc>
        <w:tc>
          <w:tcPr>
            <w:tcW w:w="7684" w:type="dxa"/>
          </w:tcPr>
          <w:p w14:paraId="47C58C8D" w14:textId="77777777" w:rsidR="0065449B" w:rsidRPr="00A43B15" w:rsidRDefault="0065449B" w:rsidP="0065449B">
            <w:pPr>
              <w:rPr>
                <w:rFonts w:cstheme="minorHAnsi"/>
              </w:rPr>
            </w:pPr>
            <w:r w:rsidRPr="00A43B15">
              <w:rPr>
                <w:rFonts w:eastAsia="DM Sans" w:cstheme="minorHAnsi"/>
              </w:rPr>
              <w:t>Winterton Solar Farm</w:t>
            </w:r>
            <w:r>
              <w:rPr>
                <w:rFonts w:eastAsia="DM Sans" w:cstheme="minorHAnsi"/>
              </w:rPr>
              <w:t>, Carr Lane, Winterton, South Ferriby (Appeal Reference: APP/Y2003/W/23/</w:t>
            </w:r>
            <w:r w:rsidRPr="00A43B15">
              <w:rPr>
                <w:rFonts w:eastAsia="DM Sans" w:cstheme="minorHAnsi"/>
              </w:rPr>
              <w:t>3317097</w:t>
            </w:r>
            <w:r>
              <w:rPr>
                <w:rFonts w:eastAsia="DM Sans" w:cstheme="minorHAnsi"/>
              </w:rPr>
              <w:t>)</w:t>
            </w:r>
          </w:p>
        </w:tc>
      </w:tr>
      <w:tr w:rsidR="0065449B" w14:paraId="22AD7A61" w14:textId="77777777" w:rsidTr="00A43B15">
        <w:tc>
          <w:tcPr>
            <w:tcW w:w="1332" w:type="dxa"/>
            <w:gridSpan w:val="2"/>
          </w:tcPr>
          <w:p w14:paraId="265A26EB" w14:textId="77777777" w:rsidR="0065449B" w:rsidRDefault="0065449B" w:rsidP="0065449B">
            <w:r>
              <w:t>CD 7.23</w:t>
            </w:r>
          </w:p>
        </w:tc>
        <w:tc>
          <w:tcPr>
            <w:tcW w:w="7684" w:type="dxa"/>
          </w:tcPr>
          <w:p w14:paraId="6B93DDB6" w14:textId="77777777" w:rsidR="0065449B" w:rsidRPr="00A43B15" w:rsidRDefault="0065449B" w:rsidP="0065449B">
            <w:pPr>
              <w:pStyle w:val="NoSpacing"/>
              <w:jc w:val="left"/>
              <w:rPr>
                <w:rFonts w:asciiTheme="minorHAnsi" w:eastAsia="DM Sans" w:hAnsiTheme="minorHAnsi" w:cstheme="minorHAnsi"/>
              </w:rPr>
            </w:pPr>
            <w:r>
              <w:rPr>
                <w:rFonts w:asciiTheme="minorHAnsi" w:eastAsia="DM Sans" w:hAnsiTheme="minorHAnsi" w:cstheme="minorHAnsi"/>
              </w:rPr>
              <w:t xml:space="preserve">Agricultural land to the south of </w:t>
            </w:r>
            <w:r w:rsidRPr="00A43B15">
              <w:rPr>
                <w:rFonts w:asciiTheme="minorHAnsi" w:eastAsia="DM Sans" w:hAnsiTheme="minorHAnsi" w:cstheme="minorHAnsi"/>
              </w:rPr>
              <w:t xml:space="preserve">Murton </w:t>
            </w:r>
            <w:r>
              <w:rPr>
                <w:rFonts w:asciiTheme="minorHAnsi" w:eastAsia="DM Sans" w:hAnsiTheme="minorHAnsi" w:cstheme="minorHAnsi"/>
              </w:rPr>
              <w:t>(Appeal Reference: APP/X1355/W/22/</w:t>
            </w:r>
            <w:r w:rsidRPr="00A43B15">
              <w:rPr>
                <w:rFonts w:asciiTheme="minorHAnsi" w:eastAsia="DM Sans" w:hAnsiTheme="minorHAnsi" w:cstheme="minorHAnsi"/>
              </w:rPr>
              <w:t>3308881</w:t>
            </w:r>
            <w:r>
              <w:rPr>
                <w:rFonts w:asciiTheme="minorHAnsi" w:eastAsia="DM Sans" w:hAnsiTheme="minorHAnsi" w:cstheme="minorHAnsi"/>
              </w:rPr>
              <w:t>)</w:t>
            </w:r>
          </w:p>
        </w:tc>
      </w:tr>
      <w:tr w:rsidR="0065449B" w14:paraId="7170BC79" w14:textId="77777777" w:rsidTr="00A43B15">
        <w:tc>
          <w:tcPr>
            <w:tcW w:w="1332" w:type="dxa"/>
            <w:gridSpan w:val="2"/>
          </w:tcPr>
          <w:p w14:paraId="743CA2A4" w14:textId="77777777" w:rsidR="0065449B" w:rsidRDefault="0065449B" w:rsidP="0065449B">
            <w:r>
              <w:t>CD 7.24</w:t>
            </w:r>
          </w:p>
        </w:tc>
        <w:tc>
          <w:tcPr>
            <w:tcW w:w="7684" w:type="dxa"/>
          </w:tcPr>
          <w:p w14:paraId="553871C0" w14:textId="77777777" w:rsidR="0065449B" w:rsidRPr="00A43B15" w:rsidRDefault="0065449B" w:rsidP="0065449B">
            <w:pPr>
              <w:rPr>
                <w:rFonts w:cstheme="minorHAnsi"/>
              </w:rPr>
            </w:pPr>
            <w:proofErr w:type="spellStart"/>
            <w:r w:rsidRPr="00A43B15">
              <w:rPr>
                <w:rFonts w:eastAsia="DM Sans" w:cstheme="minorHAnsi"/>
              </w:rPr>
              <w:t>Hownsgill</w:t>
            </w:r>
            <w:proofErr w:type="spellEnd"/>
            <w:r>
              <w:rPr>
                <w:rFonts w:eastAsia="DM Sans" w:cstheme="minorHAnsi"/>
              </w:rPr>
              <w:t xml:space="preserve"> Industrial Estate, Consett, Durham (Appeal Reference: APP/X1355/W/22/3294182)</w:t>
            </w:r>
          </w:p>
        </w:tc>
      </w:tr>
      <w:tr w:rsidR="0065449B" w14:paraId="23E3BD47" w14:textId="77777777" w:rsidTr="00A43B15">
        <w:tc>
          <w:tcPr>
            <w:tcW w:w="1332" w:type="dxa"/>
            <w:gridSpan w:val="2"/>
          </w:tcPr>
          <w:p w14:paraId="0CFB531D" w14:textId="77777777" w:rsidR="0065449B" w:rsidRDefault="0065449B" w:rsidP="0065449B">
            <w:r>
              <w:t>CD 7.25</w:t>
            </w:r>
          </w:p>
        </w:tc>
        <w:tc>
          <w:tcPr>
            <w:tcW w:w="7684" w:type="dxa"/>
          </w:tcPr>
          <w:p w14:paraId="20B03B68" w14:textId="77777777" w:rsidR="0065449B" w:rsidRPr="00A43B15" w:rsidRDefault="0065449B" w:rsidP="0065449B">
            <w:pPr>
              <w:rPr>
                <w:rFonts w:eastAsia="DM Sans" w:cstheme="minorHAnsi"/>
              </w:rPr>
            </w:pPr>
            <w:r>
              <w:rPr>
                <w:rFonts w:eastAsia="DM Sans" w:cstheme="minorHAnsi"/>
              </w:rPr>
              <w:t xml:space="preserve">Land East &amp; West of A130 and North &amp; South of Canon Barns Road, East </w:t>
            </w:r>
            <w:proofErr w:type="spellStart"/>
            <w:r>
              <w:rPr>
                <w:rFonts w:eastAsia="DM Sans" w:cstheme="minorHAnsi"/>
              </w:rPr>
              <w:t>Haningford</w:t>
            </w:r>
            <w:proofErr w:type="spellEnd"/>
            <w:r>
              <w:rPr>
                <w:rFonts w:eastAsia="DM Sans" w:cstheme="minorHAnsi"/>
              </w:rPr>
              <w:t>, Chelmsford (Appeal Reference: APP/W1525/W/22/3300222)</w:t>
            </w:r>
          </w:p>
        </w:tc>
      </w:tr>
      <w:tr w:rsidR="0065449B" w14:paraId="44F26279" w14:textId="77777777" w:rsidTr="00A43B15">
        <w:tc>
          <w:tcPr>
            <w:tcW w:w="1332" w:type="dxa"/>
            <w:gridSpan w:val="2"/>
          </w:tcPr>
          <w:p w14:paraId="72E124FB" w14:textId="77777777" w:rsidR="0065449B" w:rsidRDefault="0065449B" w:rsidP="0065449B">
            <w:r>
              <w:t>CD 7.26</w:t>
            </w:r>
          </w:p>
        </w:tc>
        <w:tc>
          <w:tcPr>
            <w:tcW w:w="7684" w:type="dxa"/>
          </w:tcPr>
          <w:p w14:paraId="4254A95E" w14:textId="77777777" w:rsidR="0065449B" w:rsidRDefault="0065449B" w:rsidP="0065449B">
            <w:pPr>
              <w:rPr>
                <w:rFonts w:eastAsia="DM Sans" w:cstheme="minorHAnsi"/>
              </w:rPr>
            </w:pPr>
            <w:r>
              <w:rPr>
                <w:rFonts w:eastAsia="DM Sans" w:cstheme="minorHAnsi"/>
              </w:rPr>
              <w:t xml:space="preserve">Land East of Pelham Substation, Maggots End, </w:t>
            </w:r>
            <w:proofErr w:type="spellStart"/>
            <w:r>
              <w:rPr>
                <w:rFonts w:eastAsia="DM Sans" w:cstheme="minorHAnsi"/>
              </w:rPr>
              <w:t>Manuden</w:t>
            </w:r>
            <w:proofErr w:type="spellEnd"/>
            <w:r>
              <w:rPr>
                <w:rFonts w:eastAsia="DM Sans" w:cstheme="minorHAnsi"/>
              </w:rPr>
              <w:t xml:space="preserve"> (Decision reference: s62A/2022/0011)</w:t>
            </w:r>
          </w:p>
        </w:tc>
      </w:tr>
      <w:tr w:rsidR="0065449B" w14:paraId="3B7DF10A" w14:textId="77777777" w:rsidTr="00A43B15">
        <w:tc>
          <w:tcPr>
            <w:tcW w:w="1332" w:type="dxa"/>
            <w:gridSpan w:val="2"/>
          </w:tcPr>
          <w:p w14:paraId="21B8A84E" w14:textId="77777777" w:rsidR="0065449B" w:rsidRDefault="0065449B" w:rsidP="0065449B">
            <w:r>
              <w:lastRenderedPageBreak/>
              <w:t>CD 7.27</w:t>
            </w:r>
          </w:p>
        </w:tc>
        <w:tc>
          <w:tcPr>
            <w:tcW w:w="7684" w:type="dxa"/>
          </w:tcPr>
          <w:p w14:paraId="441D84D6" w14:textId="77777777" w:rsidR="0065449B" w:rsidRDefault="0065449B" w:rsidP="0065449B">
            <w:pPr>
              <w:rPr>
                <w:rFonts w:eastAsia="DM Sans" w:cstheme="minorHAnsi"/>
              </w:rPr>
            </w:pPr>
            <w:r>
              <w:rPr>
                <w:rFonts w:eastAsia="DM Sans" w:cstheme="minorHAnsi"/>
              </w:rPr>
              <w:t>Land north of The Street, Cawston, Norfolk (Appeal Reference: APP/K2610/W/21/3278065)</w:t>
            </w:r>
          </w:p>
        </w:tc>
      </w:tr>
      <w:tr w:rsidR="0065449B" w14:paraId="1A9300C2" w14:textId="77777777" w:rsidTr="00A43B15">
        <w:tc>
          <w:tcPr>
            <w:tcW w:w="1332" w:type="dxa"/>
            <w:gridSpan w:val="2"/>
          </w:tcPr>
          <w:p w14:paraId="6994EAAA" w14:textId="77777777" w:rsidR="0065449B" w:rsidRDefault="0065449B" w:rsidP="0065449B">
            <w:r>
              <w:t>CD 7.28</w:t>
            </w:r>
          </w:p>
        </w:tc>
        <w:tc>
          <w:tcPr>
            <w:tcW w:w="7684" w:type="dxa"/>
          </w:tcPr>
          <w:p w14:paraId="10FB7A64" w14:textId="77777777" w:rsidR="0065449B" w:rsidRDefault="0065449B" w:rsidP="0065449B">
            <w:pPr>
              <w:rPr>
                <w:rFonts w:eastAsia="DM Sans" w:cstheme="minorHAnsi"/>
              </w:rPr>
            </w:pPr>
            <w:r>
              <w:rPr>
                <w:rFonts w:eastAsia="DM Sans" w:cstheme="minorHAnsi"/>
              </w:rPr>
              <w:t>Land north west of Hall Farm, Church Street, Alfreton (Appeal Reference: APP/M1005/W/22/3299953)</w:t>
            </w:r>
          </w:p>
        </w:tc>
      </w:tr>
      <w:tr w:rsidR="0065449B" w14:paraId="2B12D1C9" w14:textId="77777777" w:rsidTr="00A43B15">
        <w:tc>
          <w:tcPr>
            <w:tcW w:w="1332" w:type="dxa"/>
            <w:gridSpan w:val="2"/>
          </w:tcPr>
          <w:p w14:paraId="1490CF52" w14:textId="77777777" w:rsidR="0065449B" w:rsidRDefault="0065449B" w:rsidP="0065449B">
            <w:r>
              <w:t>CD 7.29</w:t>
            </w:r>
          </w:p>
        </w:tc>
        <w:tc>
          <w:tcPr>
            <w:tcW w:w="7684" w:type="dxa"/>
          </w:tcPr>
          <w:p w14:paraId="126E4326" w14:textId="77777777" w:rsidR="0065449B" w:rsidRDefault="0065449B" w:rsidP="0065449B">
            <w:pPr>
              <w:rPr>
                <w:rFonts w:eastAsia="DM Sans" w:cstheme="minorHAnsi"/>
              </w:rPr>
            </w:pPr>
            <w:r>
              <w:rPr>
                <w:rFonts w:eastAsia="DM Sans" w:cstheme="minorHAnsi"/>
              </w:rPr>
              <w:t>Land North of Lullington, Swadlincote, Derbyshire (Appeal Reference: APP/F1040/W/22/3313316)</w:t>
            </w:r>
          </w:p>
        </w:tc>
      </w:tr>
      <w:tr w:rsidR="0065449B" w14:paraId="12891334" w14:textId="77777777" w:rsidTr="00A43B15">
        <w:tc>
          <w:tcPr>
            <w:tcW w:w="1332" w:type="dxa"/>
            <w:gridSpan w:val="2"/>
          </w:tcPr>
          <w:p w14:paraId="0C06E2B7" w14:textId="77777777" w:rsidR="0065449B" w:rsidRDefault="0065449B" w:rsidP="0065449B">
            <w:r>
              <w:t>CD 7.30</w:t>
            </w:r>
          </w:p>
        </w:tc>
        <w:tc>
          <w:tcPr>
            <w:tcW w:w="7684" w:type="dxa"/>
          </w:tcPr>
          <w:p w14:paraId="7F344006" w14:textId="77777777" w:rsidR="0065449B" w:rsidRDefault="0065449B" w:rsidP="0065449B">
            <w:pPr>
              <w:rPr>
                <w:rFonts w:eastAsia="DM Sans" w:cstheme="minorHAnsi"/>
              </w:rPr>
            </w:pPr>
            <w:r w:rsidRPr="00635A37">
              <w:rPr>
                <w:rFonts w:eastAsia="DM Sans" w:cstheme="minorHAnsi"/>
              </w:rPr>
              <w:t>Barnwell Manor Wind Energy Ltd v (1) East Northamptonshire DC &amp; Other</w:t>
            </w:r>
            <w:r>
              <w:rPr>
                <w:rFonts w:eastAsia="DM Sans" w:cstheme="minorHAnsi"/>
              </w:rPr>
              <w:t xml:space="preserve">s </w:t>
            </w:r>
            <w:r w:rsidRPr="00635A37">
              <w:rPr>
                <w:rFonts w:eastAsia="DM Sans" w:cstheme="minorHAnsi"/>
              </w:rPr>
              <w:t xml:space="preserve">[2014] EWCA </w:t>
            </w:r>
            <w:proofErr w:type="spellStart"/>
            <w:r w:rsidRPr="00635A37">
              <w:rPr>
                <w:rFonts w:eastAsia="DM Sans" w:cstheme="minorHAnsi"/>
              </w:rPr>
              <w:t>Civ</w:t>
            </w:r>
            <w:proofErr w:type="spellEnd"/>
            <w:r w:rsidRPr="00635A37">
              <w:rPr>
                <w:rFonts w:eastAsia="DM Sans" w:cstheme="minorHAnsi"/>
              </w:rPr>
              <w:t xml:space="preserve"> 137.</w:t>
            </w:r>
          </w:p>
        </w:tc>
      </w:tr>
      <w:tr w:rsidR="0065449B" w14:paraId="3593C17F" w14:textId="77777777" w:rsidTr="006151E3">
        <w:tc>
          <w:tcPr>
            <w:tcW w:w="1332" w:type="dxa"/>
            <w:gridSpan w:val="2"/>
            <w:shd w:val="clear" w:color="auto" w:fill="auto"/>
          </w:tcPr>
          <w:p w14:paraId="2FB27075" w14:textId="77777777" w:rsidR="0065449B" w:rsidRPr="004D5E05" w:rsidRDefault="0065449B" w:rsidP="0065449B">
            <w:r w:rsidRPr="004D5E05">
              <w:t>CD 7.31</w:t>
            </w:r>
          </w:p>
        </w:tc>
        <w:tc>
          <w:tcPr>
            <w:tcW w:w="7684" w:type="dxa"/>
            <w:shd w:val="clear" w:color="auto" w:fill="auto"/>
          </w:tcPr>
          <w:p w14:paraId="6B9105AD" w14:textId="77777777" w:rsidR="0065449B" w:rsidRPr="004D5E05" w:rsidRDefault="0065449B" w:rsidP="0065449B">
            <w:r w:rsidRPr="004D5E05">
              <w:t xml:space="preserve">Jones v Mordue [2015] EWCA </w:t>
            </w:r>
            <w:proofErr w:type="spellStart"/>
            <w:r w:rsidRPr="004D5E05">
              <w:t>Civ</w:t>
            </w:r>
            <w:proofErr w:type="spellEnd"/>
            <w:r w:rsidRPr="004D5E05">
              <w:t xml:space="preserve"> 1243</w:t>
            </w:r>
          </w:p>
        </w:tc>
      </w:tr>
      <w:tr w:rsidR="0065449B" w14:paraId="153DED13" w14:textId="77777777" w:rsidTr="006151E3">
        <w:tc>
          <w:tcPr>
            <w:tcW w:w="1332" w:type="dxa"/>
            <w:gridSpan w:val="2"/>
            <w:shd w:val="clear" w:color="auto" w:fill="auto"/>
          </w:tcPr>
          <w:p w14:paraId="00730486" w14:textId="77777777" w:rsidR="0065449B" w:rsidRPr="004D5E05" w:rsidRDefault="0065449B" w:rsidP="0065449B">
            <w:r w:rsidRPr="004D5E05">
              <w:t>CD 7.32</w:t>
            </w:r>
          </w:p>
        </w:tc>
        <w:tc>
          <w:tcPr>
            <w:tcW w:w="7684" w:type="dxa"/>
            <w:shd w:val="clear" w:color="auto" w:fill="auto"/>
          </w:tcPr>
          <w:p w14:paraId="578144EC" w14:textId="77777777" w:rsidR="0065449B" w:rsidRPr="004D5E05" w:rsidRDefault="0065449B" w:rsidP="0065449B">
            <w:r w:rsidRPr="004D5E05">
              <w:t>R (Forge Field Society) v Sevenoaks District Council [2014] EWHC 1895 (Admin).</w:t>
            </w:r>
          </w:p>
        </w:tc>
      </w:tr>
      <w:tr w:rsidR="0065449B" w14:paraId="58A23ACC" w14:textId="77777777" w:rsidTr="006151E3">
        <w:tc>
          <w:tcPr>
            <w:tcW w:w="1332" w:type="dxa"/>
            <w:gridSpan w:val="2"/>
            <w:shd w:val="clear" w:color="auto" w:fill="auto"/>
          </w:tcPr>
          <w:p w14:paraId="03BCC0F5" w14:textId="77777777" w:rsidR="0065449B" w:rsidRPr="004D5E05" w:rsidRDefault="0065449B" w:rsidP="0065449B">
            <w:r w:rsidRPr="004D5E05">
              <w:t>CD 7.33</w:t>
            </w:r>
          </w:p>
        </w:tc>
        <w:tc>
          <w:tcPr>
            <w:tcW w:w="7684" w:type="dxa"/>
            <w:shd w:val="clear" w:color="auto" w:fill="auto"/>
          </w:tcPr>
          <w:p w14:paraId="7B431C51" w14:textId="77777777" w:rsidR="0065449B" w:rsidRPr="004D5E05" w:rsidRDefault="0065449B" w:rsidP="0065449B">
            <w:r w:rsidRPr="004D5E05">
              <w:t>Kay, R (on the application of) v Secretary of State for Housing Communities and Local Government &amp; Anor [2020] EWHC 2292 (Admin</w:t>
            </w:r>
            <w:r>
              <w:t>)</w:t>
            </w:r>
          </w:p>
        </w:tc>
      </w:tr>
      <w:tr w:rsidR="0065449B" w14:paraId="66A8E344" w14:textId="77777777" w:rsidTr="006151E3">
        <w:tc>
          <w:tcPr>
            <w:tcW w:w="1332" w:type="dxa"/>
            <w:gridSpan w:val="2"/>
            <w:shd w:val="clear" w:color="auto" w:fill="auto"/>
          </w:tcPr>
          <w:p w14:paraId="62B68930" w14:textId="77777777" w:rsidR="0065449B" w:rsidRPr="004D5E05" w:rsidRDefault="0065449B" w:rsidP="0065449B">
            <w:r>
              <w:t>CD 7.34</w:t>
            </w:r>
          </w:p>
        </w:tc>
        <w:tc>
          <w:tcPr>
            <w:tcW w:w="7684" w:type="dxa"/>
            <w:shd w:val="clear" w:color="auto" w:fill="auto"/>
          </w:tcPr>
          <w:p w14:paraId="0FB9D18E" w14:textId="77777777" w:rsidR="0065449B" w:rsidRPr="004D5E05" w:rsidRDefault="0065449B" w:rsidP="0065449B">
            <w:r>
              <w:t xml:space="preserve">Little Heath Lane, Little Heath </w:t>
            </w:r>
            <w:proofErr w:type="spellStart"/>
            <w:r>
              <w:t>Berkhamstead</w:t>
            </w:r>
            <w:proofErr w:type="spellEnd"/>
            <w:r>
              <w:t xml:space="preserve"> (Appeal Reference: APP/A1910/W/23/3317818)</w:t>
            </w:r>
          </w:p>
        </w:tc>
      </w:tr>
      <w:tr w:rsidR="0065449B" w14:paraId="7EE23702" w14:textId="77777777" w:rsidTr="006151E3">
        <w:tc>
          <w:tcPr>
            <w:tcW w:w="1332" w:type="dxa"/>
            <w:gridSpan w:val="2"/>
            <w:shd w:val="clear" w:color="auto" w:fill="auto"/>
          </w:tcPr>
          <w:p w14:paraId="782387C2" w14:textId="77777777" w:rsidR="0065449B" w:rsidRDefault="0065449B" w:rsidP="0065449B">
            <w:r>
              <w:t>CD 7.35</w:t>
            </w:r>
          </w:p>
        </w:tc>
        <w:tc>
          <w:tcPr>
            <w:tcW w:w="7684" w:type="dxa"/>
            <w:shd w:val="clear" w:color="auto" w:fill="auto"/>
          </w:tcPr>
          <w:p w14:paraId="061C1870" w14:textId="77777777" w:rsidR="0065449B" w:rsidRDefault="0065449B" w:rsidP="0065449B">
            <w:r>
              <w:t xml:space="preserve">Land North of Little </w:t>
            </w:r>
            <w:proofErr w:type="spellStart"/>
            <w:r>
              <w:t>Cheveney</w:t>
            </w:r>
            <w:proofErr w:type="spellEnd"/>
            <w:r>
              <w:t xml:space="preserve"> Farm, </w:t>
            </w:r>
            <w:proofErr w:type="spellStart"/>
            <w:r>
              <w:t>Sheephurst</w:t>
            </w:r>
            <w:proofErr w:type="spellEnd"/>
            <w:r>
              <w:t xml:space="preserve"> Lane, Marden, Kent (Appeal Reference: APP/U2235/W/23/3321094)</w:t>
            </w:r>
          </w:p>
        </w:tc>
      </w:tr>
      <w:tr w:rsidR="0065449B" w14:paraId="7D4AF81F" w14:textId="77777777" w:rsidTr="006151E3">
        <w:tc>
          <w:tcPr>
            <w:tcW w:w="1332" w:type="dxa"/>
            <w:gridSpan w:val="2"/>
            <w:shd w:val="clear" w:color="auto" w:fill="auto"/>
          </w:tcPr>
          <w:p w14:paraId="47653C04" w14:textId="77777777" w:rsidR="0065449B" w:rsidRDefault="0065449B" w:rsidP="0065449B">
            <w:r>
              <w:t>CD 7.36</w:t>
            </w:r>
          </w:p>
        </w:tc>
        <w:tc>
          <w:tcPr>
            <w:tcW w:w="7684" w:type="dxa"/>
            <w:shd w:val="clear" w:color="auto" w:fill="auto"/>
          </w:tcPr>
          <w:p w14:paraId="11BC3BB3" w14:textId="77777777" w:rsidR="0065449B" w:rsidRDefault="0065449B" w:rsidP="0065449B">
            <w:r>
              <w:t xml:space="preserve">Mead Realisations Limited v </w:t>
            </w:r>
            <w:r w:rsidRPr="00B54440">
              <w:t>Secretary of State for Levelling Up, Housing and Communities</w:t>
            </w:r>
            <w:r>
              <w:t xml:space="preserve"> </w:t>
            </w:r>
            <w:r w:rsidRPr="00B54440">
              <w:t>[2024] EWHC 279 (Admin)</w:t>
            </w:r>
          </w:p>
        </w:tc>
      </w:tr>
      <w:tr w:rsidR="0065449B" w14:paraId="3135A617" w14:textId="77777777" w:rsidTr="006151E3">
        <w:tc>
          <w:tcPr>
            <w:tcW w:w="1332" w:type="dxa"/>
            <w:gridSpan w:val="2"/>
            <w:shd w:val="clear" w:color="auto" w:fill="auto"/>
          </w:tcPr>
          <w:p w14:paraId="401DC302" w14:textId="77777777" w:rsidR="0065449B" w:rsidRDefault="0065449B" w:rsidP="0065449B">
            <w:r>
              <w:t>CD 7.37</w:t>
            </w:r>
          </w:p>
        </w:tc>
        <w:tc>
          <w:tcPr>
            <w:tcW w:w="7684" w:type="dxa"/>
            <w:shd w:val="clear" w:color="auto" w:fill="auto"/>
          </w:tcPr>
          <w:p w14:paraId="50CF0668" w14:textId="77777777" w:rsidR="0065449B" w:rsidRDefault="0065449B" w:rsidP="0065449B">
            <w:r>
              <w:t xml:space="preserve">Lullington Solar Park Ltd v </w:t>
            </w:r>
            <w:r w:rsidRPr="00B54440">
              <w:t>Secretary of State for Levelling Up, Housing and Communities</w:t>
            </w:r>
            <w:r>
              <w:t xml:space="preserve"> [2024] EWHC 295 (Admin)</w:t>
            </w:r>
          </w:p>
        </w:tc>
      </w:tr>
      <w:tr w:rsidR="0065449B" w14:paraId="0219EEC6" w14:textId="77777777" w:rsidTr="006151E3">
        <w:tc>
          <w:tcPr>
            <w:tcW w:w="1332" w:type="dxa"/>
            <w:gridSpan w:val="2"/>
            <w:shd w:val="clear" w:color="auto" w:fill="auto"/>
          </w:tcPr>
          <w:p w14:paraId="72317FD1" w14:textId="77777777" w:rsidR="0065449B" w:rsidRDefault="0065449B" w:rsidP="0065449B">
            <w:r>
              <w:t>CD 7.38</w:t>
            </w:r>
          </w:p>
        </w:tc>
        <w:tc>
          <w:tcPr>
            <w:tcW w:w="7684" w:type="dxa"/>
            <w:shd w:val="clear" w:color="auto" w:fill="auto"/>
          </w:tcPr>
          <w:p w14:paraId="70016F5B" w14:textId="77777777" w:rsidR="0065449B" w:rsidRDefault="0065449B" w:rsidP="0065449B">
            <w:proofErr w:type="spellStart"/>
            <w:r>
              <w:t>Brandiston</w:t>
            </w:r>
            <w:proofErr w:type="spellEnd"/>
            <w:r>
              <w:t xml:space="preserve"> Road, Cawston, Norwich NR10 4ES (Appeal Reference: APP/K2610/W/23/3314826)</w:t>
            </w:r>
          </w:p>
        </w:tc>
      </w:tr>
      <w:tr w:rsidR="0065449B" w14:paraId="6AC38F86" w14:textId="77777777" w:rsidTr="006151E3">
        <w:tc>
          <w:tcPr>
            <w:tcW w:w="1332" w:type="dxa"/>
            <w:gridSpan w:val="2"/>
            <w:shd w:val="clear" w:color="auto" w:fill="auto"/>
          </w:tcPr>
          <w:p w14:paraId="37E9C705" w14:textId="77777777" w:rsidR="0065449B" w:rsidRPr="00CD60AA" w:rsidRDefault="0065449B" w:rsidP="0065449B">
            <w:pPr>
              <w:rPr>
                <w:rFonts w:cstheme="minorHAnsi"/>
              </w:rPr>
            </w:pPr>
            <w:r w:rsidRPr="00CD60AA">
              <w:rPr>
                <w:rFonts w:cstheme="minorHAnsi"/>
              </w:rPr>
              <w:t>CD 7.39</w:t>
            </w:r>
          </w:p>
        </w:tc>
        <w:tc>
          <w:tcPr>
            <w:tcW w:w="7684" w:type="dxa"/>
            <w:shd w:val="clear" w:color="auto" w:fill="auto"/>
          </w:tcPr>
          <w:p w14:paraId="1E84E14A" w14:textId="77777777" w:rsidR="0065449B" w:rsidRPr="00CD60AA" w:rsidRDefault="0065449B" w:rsidP="0065449B">
            <w:pPr>
              <w:rPr>
                <w:rFonts w:cstheme="minorHAnsi"/>
              </w:rPr>
            </w:pPr>
            <w:r w:rsidRPr="00CD60AA">
              <w:rPr>
                <w:rFonts w:cstheme="minorHAnsi"/>
              </w:rPr>
              <w:t xml:space="preserve">R (on the application of Wright) (Respondent) v Resilient Energy </w:t>
            </w:r>
            <w:proofErr w:type="spellStart"/>
            <w:r w:rsidRPr="00CD60AA">
              <w:rPr>
                <w:rFonts w:cstheme="minorHAnsi"/>
              </w:rPr>
              <w:t>Severndale</w:t>
            </w:r>
            <w:proofErr w:type="spellEnd"/>
            <w:r w:rsidRPr="00CD60AA">
              <w:rPr>
                <w:rFonts w:cstheme="minorHAnsi"/>
              </w:rPr>
              <w:t xml:space="preserve"> Ltd and Forest of Dean District Council (Appellants) [2019] UKSC 53</w:t>
            </w:r>
          </w:p>
        </w:tc>
      </w:tr>
      <w:tr w:rsidR="00BC3304" w14:paraId="1223EED5" w14:textId="77777777" w:rsidTr="006151E3">
        <w:tc>
          <w:tcPr>
            <w:tcW w:w="1332" w:type="dxa"/>
            <w:gridSpan w:val="2"/>
            <w:shd w:val="clear" w:color="auto" w:fill="auto"/>
          </w:tcPr>
          <w:p w14:paraId="5B612081" w14:textId="41DB3532" w:rsidR="00BC3304" w:rsidRPr="00CD60AA" w:rsidRDefault="00BC3304" w:rsidP="0065449B">
            <w:pPr>
              <w:rPr>
                <w:rFonts w:cstheme="minorHAnsi"/>
              </w:rPr>
            </w:pPr>
            <w:r>
              <w:rPr>
                <w:rFonts w:cstheme="minorHAnsi"/>
              </w:rPr>
              <w:t>CD 7.40</w:t>
            </w:r>
          </w:p>
        </w:tc>
        <w:tc>
          <w:tcPr>
            <w:tcW w:w="7684" w:type="dxa"/>
            <w:shd w:val="clear" w:color="auto" w:fill="auto"/>
          </w:tcPr>
          <w:p w14:paraId="3828D945" w14:textId="058D5D65" w:rsidR="00BC3304" w:rsidRPr="00CD60AA" w:rsidRDefault="00BC3304" w:rsidP="0065449B">
            <w:pPr>
              <w:rPr>
                <w:rFonts w:cstheme="minorHAnsi"/>
              </w:rPr>
            </w:pPr>
            <w:r>
              <w:rPr>
                <w:rFonts w:cstheme="minorHAnsi"/>
              </w:rPr>
              <w:t xml:space="preserve">Land to the South of Hall Lane, </w:t>
            </w:r>
            <w:proofErr w:type="spellStart"/>
            <w:r>
              <w:rPr>
                <w:rFonts w:cstheme="minorHAnsi"/>
              </w:rPr>
              <w:t>Kemberton</w:t>
            </w:r>
            <w:proofErr w:type="spellEnd"/>
            <w:r>
              <w:rPr>
                <w:rFonts w:cstheme="minorHAnsi"/>
              </w:rPr>
              <w:t>, Telford (Appeal Reference: APP/L3245/W/23/3329815)</w:t>
            </w:r>
          </w:p>
        </w:tc>
      </w:tr>
      <w:tr w:rsidR="0065449B" w14:paraId="7610E6A5" w14:textId="77777777" w:rsidTr="00A43B15">
        <w:tc>
          <w:tcPr>
            <w:tcW w:w="1332" w:type="dxa"/>
            <w:gridSpan w:val="2"/>
            <w:shd w:val="clear" w:color="auto" w:fill="D9D9D9" w:themeFill="background1" w:themeFillShade="D9"/>
          </w:tcPr>
          <w:p w14:paraId="6B65F7FF" w14:textId="77777777" w:rsidR="0065449B" w:rsidRPr="006D1CDB" w:rsidRDefault="0065449B" w:rsidP="0065449B">
            <w:pPr>
              <w:rPr>
                <w:b/>
                <w:bCs/>
              </w:rPr>
            </w:pPr>
            <w:r w:rsidRPr="006D1CDB">
              <w:rPr>
                <w:b/>
                <w:bCs/>
              </w:rPr>
              <w:t xml:space="preserve">CD </w:t>
            </w:r>
            <w:r>
              <w:rPr>
                <w:b/>
                <w:bCs/>
              </w:rPr>
              <w:t>8</w:t>
            </w:r>
          </w:p>
        </w:tc>
        <w:tc>
          <w:tcPr>
            <w:tcW w:w="7684" w:type="dxa"/>
            <w:shd w:val="clear" w:color="auto" w:fill="D9D9D9" w:themeFill="background1" w:themeFillShade="D9"/>
          </w:tcPr>
          <w:p w14:paraId="41E7D631" w14:textId="77777777" w:rsidR="0065449B" w:rsidRPr="006D1CDB" w:rsidRDefault="0065449B" w:rsidP="0065449B">
            <w:pPr>
              <w:rPr>
                <w:b/>
                <w:bCs/>
              </w:rPr>
            </w:pPr>
            <w:r w:rsidRPr="006D1CDB">
              <w:rPr>
                <w:b/>
                <w:bCs/>
              </w:rPr>
              <w:t>Landscape Core Documents</w:t>
            </w:r>
          </w:p>
        </w:tc>
      </w:tr>
      <w:tr w:rsidR="0065449B" w14:paraId="08263138" w14:textId="77777777" w:rsidTr="00A43B15">
        <w:tc>
          <w:tcPr>
            <w:tcW w:w="1332" w:type="dxa"/>
            <w:gridSpan w:val="2"/>
          </w:tcPr>
          <w:p w14:paraId="016D47C6" w14:textId="77777777" w:rsidR="0065449B" w:rsidRDefault="0065449B" w:rsidP="0065449B">
            <w:r>
              <w:t>CD 8.1</w:t>
            </w:r>
          </w:p>
        </w:tc>
        <w:tc>
          <w:tcPr>
            <w:tcW w:w="7684" w:type="dxa"/>
          </w:tcPr>
          <w:p w14:paraId="586725E9" w14:textId="77777777" w:rsidR="0065449B" w:rsidRPr="00867AC7" w:rsidRDefault="0065449B" w:rsidP="0065449B">
            <w:pPr>
              <w:rPr>
                <w:rFonts w:cstheme="minorHAnsi"/>
              </w:rPr>
            </w:pPr>
            <w:r w:rsidRPr="00867AC7">
              <w:rPr>
                <w:rFonts w:cstheme="minorHAnsi"/>
              </w:rPr>
              <w:t>Natural England (2014), NCA Profile: 61 Shropshire, Cheshire and Staffordshire Plain</w:t>
            </w:r>
          </w:p>
        </w:tc>
      </w:tr>
      <w:tr w:rsidR="0065449B" w14:paraId="6A0094BC" w14:textId="77777777" w:rsidTr="00A43B15">
        <w:tc>
          <w:tcPr>
            <w:tcW w:w="1332" w:type="dxa"/>
            <w:gridSpan w:val="2"/>
          </w:tcPr>
          <w:p w14:paraId="3C3ADA8E" w14:textId="77777777" w:rsidR="0065449B" w:rsidRDefault="0065449B" w:rsidP="0065449B">
            <w:r>
              <w:t>CD 8.2</w:t>
            </w:r>
          </w:p>
        </w:tc>
        <w:tc>
          <w:tcPr>
            <w:tcW w:w="7684" w:type="dxa"/>
          </w:tcPr>
          <w:p w14:paraId="38DF4FAE" w14:textId="77777777" w:rsidR="0065449B" w:rsidRPr="00867AC7" w:rsidRDefault="0065449B" w:rsidP="0065449B">
            <w:pPr>
              <w:rPr>
                <w:rFonts w:cstheme="minorHAnsi"/>
              </w:rPr>
            </w:pPr>
            <w:r w:rsidRPr="00867AC7">
              <w:rPr>
                <w:rFonts w:cstheme="minorHAnsi"/>
              </w:rPr>
              <w:t>Shropshire County Council (2006), The Shropshire Landscape Typology</w:t>
            </w:r>
          </w:p>
        </w:tc>
      </w:tr>
      <w:tr w:rsidR="0065449B" w14:paraId="79EE353C" w14:textId="77777777" w:rsidTr="00A43B15">
        <w:tc>
          <w:tcPr>
            <w:tcW w:w="1332" w:type="dxa"/>
            <w:gridSpan w:val="2"/>
          </w:tcPr>
          <w:p w14:paraId="3356D7EC" w14:textId="77777777" w:rsidR="0065449B" w:rsidRPr="0072762B" w:rsidRDefault="0065449B" w:rsidP="0065449B">
            <w:pPr>
              <w:rPr>
                <w:b/>
                <w:bCs/>
              </w:rPr>
            </w:pPr>
            <w:r>
              <w:t>CD 8.3</w:t>
            </w:r>
          </w:p>
        </w:tc>
        <w:tc>
          <w:tcPr>
            <w:tcW w:w="7684" w:type="dxa"/>
          </w:tcPr>
          <w:p w14:paraId="25A65A98" w14:textId="77777777" w:rsidR="0065449B" w:rsidRPr="00867AC7" w:rsidRDefault="0065449B" w:rsidP="0065449B">
            <w:pPr>
              <w:rPr>
                <w:rFonts w:cstheme="minorHAnsi"/>
              </w:rPr>
            </w:pPr>
            <w:r w:rsidRPr="00867AC7">
              <w:rPr>
                <w:rFonts w:cstheme="minorHAnsi"/>
              </w:rPr>
              <w:t>Landscape Institute and Institute of Environmental Assessment (2013), Guidelines for Landscape and Visual Effect Assessment, 3rd edition. (GLIVIA3)</w:t>
            </w:r>
          </w:p>
        </w:tc>
      </w:tr>
      <w:tr w:rsidR="0065449B" w14:paraId="7170E230" w14:textId="77777777" w:rsidTr="00A43B15">
        <w:tc>
          <w:tcPr>
            <w:tcW w:w="1332" w:type="dxa"/>
            <w:gridSpan w:val="2"/>
          </w:tcPr>
          <w:p w14:paraId="427D2B98" w14:textId="77777777" w:rsidR="0065449B" w:rsidRDefault="0065449B" w:rsidP="0065449B">
            <w:r>
              <w:t>CD 8.4</w:t>
            </w:r>
          </w:p>
        </w:tc>
        <w:tc>
          <w:tcPr>
            <w:tcW w:w="7684" w:type="dxa"/>
          </w:tcPr>
          <w:p w14:paraId="56FE362B" w14:textId="77777777" w:rsidR="0065449B" w:rsidRPr="00867AC7" w:rsidRDefault="0065449B" w:rsidP="0065449B">
            <w:pPr>
              <w:rPr>
                <w:rFonts w:cstheme="minorHAnsi"/>
              </w:rPr>
            </w:pPr>
            <w:r w:rsidRPr="00867AC7">
              <w:rPr>
                <w:rFonts w:cstheme="minorHAnsi"/>
              </w:rPr>
              <w:t>Landscape Institute, GLVIA3 Statement of Clarification 1/13, issued 10/06/2013</w:t>
            </w:r>
          </w:p>
        </w:tc>
      </w:tr>
      <w:tr w:rsidR="0065449B" w14:paraId="7820771B" w14:textId="77777777" w:rsidTr="00A43B15">
        <w:tc>
          <w:tcPr>
            <w:tcW w:w="1332" w:type="dxa"/>
            <w:gridSpan w:val="2"/>
          </w:tcPr>
          <w:p w14:paraId="12A25216" w14:textId="77777777" w:rsidR="0065449B" w:rsidRDefault="0065449B" w:rsidP="0065449B">
            <w:r>
              <w:t>CD 8.5</w:t>
            </w:r>
          </w:p>
        </w:tc>
        <w:tc>
          <w:tcPr>
            <w:tcW w:w="7684" w:type="dxa"/>
          </w:tcPr>
          <w:p w14:paraId="7833D933" w14:textId="77777777" w:rsidR="0065449B" w:rsidRPr="00867AC7" w:rsidRDefault="0065449B" w:rsidP="0065449B">
            <w:pPr>
              <w:rPr>
                <w:rFonts w:cstheme="minorHAnsi"/>
              </w:rPr>
            </w:pPr>
            <w:r w:rsidRPr="00867AC7">
              <w:rPr>
                <w:rFonts w:cstheme="minorHAnsi"/>
              </w:rPr>
              <w:t>Natural England (2014), An Approach to Landscape Character Assessment</w:t>
            </w:r>
          </w:p>
        </w:tc>
      </w:tr>
      <w:tr w:rsidR="0065449B" w14:paraId="339E9D07" w14:textId="77777777" w:rsidTr="00A43B15">
        <w:tc>
          <w:tcPr>
            <w:tcW w:w="1332" w:type="dxa"/>
            <w:gridSpan w:val="2"/>
          </w:tcPr>
          <w:p w14:paraId="10863123" w14:textId="77777777" w:rsidR="0065449B" w:rsidRDefault="0065449B" w:rsidP="0065449B">
            <w:r>
              <w:t>CD 8.6</w:t>
            </w:r>
          </w:p>
        </w:tc>
        <w:tc>
          <w:tcPr>
            <w:tcW w:w="7684" w:type="dxa"/>
          </w:tcPr>
          <w:p w14:paraId="0717B59B" w14:textId="77777777" w:rsidR="0065449B" w:rsidRPr="00867AC7" w:rsidRDefault="0065449B" w:rsidP="0065449B">
            <w:pPr>
              <w:rPr>
                <w:rFonts w:cstheme="minorHAnsi"/>
              </w:rPr>
            </w:pPr>
            <w:r w:rsidRPr="00867AC7">
              <w:rPr>
                <w:rFonts w:cstheme="minorHAnsi"/>
              </w:rPr>
              <w:t>Landscape Institute (2016), Townscape Character Assessment, 2018</w:t>
            </w:r>
          </w:p>
        </w:tc>
      </w:tr>
      <w:tr w:rsidR="0065449B" w14:paraId="3ED86D78" w14:textId="77777777" w:rsidTr="00A43B15">
        <w:tc>
          <w:tcPr>
            <w:tcW w:w="1332" w:type="dxa"/>
            <w:gridSpan w:val="2"/>
          </w:tcPr>
          <w:p w14:paraId="66FAE557" w14:textId="77777777" w:rsidR="0065449B" w:rsidRDefault="0065449B" w:rsidP="0065449B">
            <w:r>
              <w:t>CD 8.7</w:t>
            </w:r>
          </w:p>
        </w:tc>
        <w:tc>
          <w:tcPr>
            <w:tcW w:w="7684" w:type="dxa"/>
          </w:tcPr>
          <w:p w14:paraId="423D259A" w14:textId="77777777" w:rsidR="0065449B" w:rsidRPr="00867AC7" w:rsidRDefault="0065449B" w:rsidP="0065449B">
            <w:pPr>
              <w:rPr>
                <w:rFonts w:cstheme="minorHAnsi"/>
                <w:lang w:val="en-US"/>
              </w:rPr>
            </w:pPr>
            <w:r w:rsidRPr="00867AC7">
              <w:rPr>
                <w:rFonts w:cstheme="minorHAnsi"/>
              </w:rPr>
              <w:t>Landscape Institute, Technical Guidance Note 02/21 Assessing landscape value outside national designations, 2021</w:t>
            </w:r>
          </w:p>
        </w:tc>
      </w:tr>
      <w:tr w:rsidR="0065449B" w14:paraId="2C8C8545" w14:textId="77777777" w:rsidTr="00A43B15">
        <w:tc>
          <w:tcPr>
            <w:tcW w:w="1332" w:type="dxa"/>
            <w:gridSpan w:val="2"/>
          </w:tcPr>
          <w:p w14:paraId="0FEC7D59" w14:textId="77777777" w:rsidR="0065449B" w:rsidRDefault="0065449B" w:rsidP="0065449B">
            <w:r>
              <w:t>CD 8.8</w:t>
            </w:r>
          </w:p>
        </w:tc>
        <w:tc>
          <w:tcPr>
            <w:tcW w:w="7684" w:type="dxa"/>
          </w:tcPr>
          <w:p w14:paraId="7E917042" w14:textId="77777777" w:rsidR="0065449B" w:rsidRPr="00867AC7" w:rsidRDefault="0065449B" w:rsidP="0065449B">
            <w:pPr>
              <w:rPr>
                <w:rFonts w:cstheme="minorHAnsi"/>
              </w:rPr>
            </w:pPr>
            <w:r w:rsidRPr="00867AC7">
              <w:rPr>
                <w:rFonts w:cstheme="minorHAnsi"/>
                <w:kern w:val="0"/>
                <w:lang w:val="en-US"/>
                <w14:ligatures w14:val="none"/>
              </w:rPr>
              <w:t>Landscape Institute (2019), Technical Guidance Note 06/19 Visual Representation of Development Proposals</w:t>
            </w:r>
          </w:p>
        </w:tc>
      </w:tr>
      <w:tr w:rsidR="0065449B" w14:paraId="4247B826" w14:textId="77777777" w:rsidTr="00A43B15">
        <w:tc>
          <w:tcPr>
            <w:tcW w:w="1332" w:type="dxa"/>
            <w:gridSpan w:val="2"/>
          </w:tcPr>
          <w:p w14:paraId="25E1741F" w14:textId="77777777" w:rsidR="0065449B" w:rsidRDefault="0065449B" w:rsidP="0065449B">
            <w:r>
              <w:t>CD 8.9</w:t>
            </w:r>
          </w:p>
        </w:tc>
        <w:tc>
          <w:tcPr>
            <w:tcW w:w="7684" w:type="dxa"/>
          </w:tcPr>
          <w:p w14:paraId="55308AC0" w14:textId="77777777" w:rsidR="0065449B" w:rsidRPr="00867AC7" w:rsidRDefault="0065449B" w:rsidP="0065449B">
            <w:pPr>
              <w:rPr>
                <w:rFonts w:cstheme="minorHAnsi"/>
                <w:kern w:val="0"/>
                <w:lang w:val="en-US"/>
                <w14:ligatures w14:val="none"/>
              </w:rPr>
            </w:pPr>
            <w:r w:rsidRPr="002219AC">
              <w:rPr>
                <w:rFonts w:cstheme="minorHAnsi"/>
                <w:kern w:val="0"/>
                <w:lang w:val="en-US"/>
                <w14:ligatures w14:val="none"/>
              </w:rPr>
              <w:t>Landscape Institute (2019), Technical Guidance Note 02/19 Residential Visual Amenity Assessment</w:t>
            </w:r>
          </w:p>
        </w:tc>
      </w:tr>
      <w:tr w:rsidR="0065449B" w14:paraId="34B78200" w14:textId="77777777" w:rsidTr="00A43B15">
        <w:tc>
          <w:tcPr>
            <w:tcW w:w="1332" w:type="dxa"/>
            <w:gridSpan w:val="2"/>
          </w:tcPr>
          <w:p w14:paraId="54705FD2" w14:textId="77777777" w:rsidR="0065449B" w:rsidRDefault="0065449B" w:rsidP="0065449B">
            <w:r>
              <w:t>CD 8.10</w:t>
            </w:r>
          </w:p>
        </w:tc>
        <w:tc>
          <w:tcPr>
            <w:tcW w:w="7684" w:type="dxa"/>
          </w:tcPr>
          <w:p w14:paraId="7618E935" w14:textId="77777777" w:rsidR="0065449B" w:rsidRPr="002219AC" w:rsidRDefault="0065449B" w:rsidP="0065449B">
            <w:pPr>
              <w:rPr>
                <w:rFonts w:cstheme="minorHAnsi"/>
                <w:kern w:val="0"/>
                <w:lang w:val="en-US"/>
                <w14:ligatures w14:val="none"/>
              </w:rPr>
            </w:pPr>
            <w:r>
              <w:rPr>
                <w:rFonts w:cstheme="minorHAnsi"/>
                <w:kern w:val="0"/>
                <w:lang w:val="en-US"/>
                <w14:ligatures w14:val="none"/>
              </w:rPr>
              <w:t>Natural England (2019) An Approach to Landscape Sensitivity Assessment – To Inform Spatial Planning and Land Management</w:t>
            </w:r>
          </w:p>
        </w:tc>
      </w:tr>
      <w:tr w:rsidR="0065449B" w14:paraId="21E8E077" w14:textId="77777777" w:rsidTr="00A43B15">
        <w:tc>
          <w:tcPr>
            <w:tcW w:w="1332" w:type="dxa"/>
            <w:gridSpan w:val="2"/>
            <w:shd w:val="clear" w:color="auto" w:fill="D9D9D9" w:themeFill="background1" w:themeFillShade="D9"/>
          </w:tcPr>
          <w:p w14:paraId="7F031BA1" w14:textId="77777777" w:rsidR="0065449B" w:rsidRPr="006D1CDB" w:rsidRDefault="0065449B" w:rsidP="0065449B">
            <w:pPr>
              <w:rPr>
                <w:b/>
                <w:bCs/>
              </w:rPr>
            </w:pPr>
            <w:r w:rsidRPr="006D1CDB">
              <w:rPr>
                <w:b/>
                <w:bCs/>
              </w:rPr>
              <w:t xml:space="preserve">CD </w:t>
            </w:r>
            <w:r>
              <w:rPr>
                <w:b/>
                <w:bCs/>
              </w:rPr>
              <w:t>9</w:t>
            </w:r>
          </w:p>
        </w:tc>
        <w:tc>
          <w:tcPr>
            <w:tcW w:w="7684" w:type="dxa"/>
            <w:shd w:val="clear" w:color="auto" w:fill="D9D9D9" w:themeFill="background1" w:themeFillShade="D9"/>
          </w:tcPr>
          <w:p w14:paraId="3547E354" w14:textId="77777777" w:rsidR="0065449B" w:rsidRPr="006D1CDB" w:rsidRDefault="0065449B" w:rsidP="0065449B">
            <w:pPr>
              <w:rPr>
                <w:b/>
                <w:bCs/>
              </w:rPr>
            </w:pPr>
            <w:r w:rsidRPr="006D1CDB">
              <w:rPr>
                <w:b/>
                <w:bCs/>
              </w:rPr>
              <w:t>Soil Core Documents</w:t>
            </w:r>
          </w:p>
        </w:tc>
      </w:tr>
      <w:tr w:rsidR="0065449B" w14:paraId="390D05CC" w14:textId="77777777" w:rsidTr="00A43B15">
        <w:tc>
          <w:tcPr>
            <w:tcW w:w="1332" w:type="dxa"/>
            <w:gridSpan w:val="2"/>
          </w:tcPr>
          <w:p w14:paraId="7DF7EBA0" w14:textId="77777777" w:rsidR="0065449B" w:rsidRDefault="0065449B" w:rsidP="0065449B">
            <w:r>
              <w:t>CD 9.1</w:t>
            </w:r>
          </w:p>
        </w:tc>
        <w:tc>
          <w:tcPr>
            <w:tcW w:w="7684" w:type="dxa"/>
          </w:tcPr>
          <w:p w14:paraId="2B175462" w14:textId="77777777" w:rsidR="0065449B" w:rsidRPr="00345429" w:rsidRDefault="0065449B" w:rsidP="0065449B">
            <w:pPr>
              <w:jc w:val="both"/>
              <w:rPr>
                <w:rFonts w:cstheme="minorHAnsi"/>
              </w:rPr>
            </w:pPr>
            <w:r w:rsidRPr="00345429">
              <w:rPr>
                <w:rFonts w:cstheme="minorHAnsi"/>
              </w:rPr>
              <w:t>MAFF Agricultural Classification of England and Wales Revised Guidelines and criteria for grading the quality of agricultural land (1988)</w:t>
            </w:r>
          </w:p>
        </w:tc>
      </w:tr>
      <w:tr w:rsidR="0065449B" w14:paraId="35A9D220" w14:textId="77777777" w:rsidTr="00A43B15">
        <w:tc>
          <w:tcPr>
            <w:tcW w:w="1332" w:type="dxa"/>
            <w:gridSpan w:val="2"/>
          </w:tcPr>
          <w:p w14:paraId="43A446EA" w14:textId="77777777" w:rsidR="0065449B" w:rsidRDefault="0065449B" w:rsidP="0065449B">
            <w:r>
              <w:t>CD 9.2</w:t>
            </w:r>
          </w:p>
        </w:tc>
        <w:tc>
          <w:tcPr>
            <w:tcW w:w="7684" w:type="dxa"/>
          </w:tcPr>
          <w:p w14:paraId="104156C1" w14:textId="77777777" w:rsidR="0065449B" w:rsidRPr="00345429" w:rsidRDefault="0065449B" w:rsidP="0065449B">
            <w:pPr>
              <w:jc w:val="both"/>
              <w:rPr>
                <w:rFonts w:cstheme="minorHAnsi"/>
              </w:rPr>
            </w:pPr>
            <w:r w:rsidRPr="00345429">
              <w:rPr>
                <w:rFonts w:cstheme="minorHAnsi"/>
              </w:rPr>
              <w:t>Construction Code of Practice for the Sustainable Use of construction Sites DEFRA 2009</w:t>
            </w:r>
          </w:p>
        </w:tc>
      </w:tr>
      <w:tr w:rsidR="0065449B" w14:paraId="56759886" w14:textId="77777777" w:rsidTr="003A455E">
        <w:tc>
          <w:tcPr>
            <w:tcW w:w="1332" w:type="dxa"/>
            <w:gridSpan w:val="2"/>
            <w:shd w:val="clear" w:color="auto" w:fill="auto"/>
          </w:tcPr>
          <w:p w14:paraId="4EEEEF50" w14:textId="77777777" w:rsidR="0065449B" w:rsidRDefault="0065449B" w:rsidP="0065449B">
            <w:r>
              <w:t>CD 9.3</w:t>
            </w:r>
          </w:p>
        </w:tc>
        <w:tc>
          <w:tcPr>
            <w:tcW w:w="7684" w:type="dxa"/>
            <w:shd w:val="clear" w:color="auto" w:fill="auto"/>
          </w:tcPr>
          <w:p w14:paraId="3F5FBA29" w14:textId="77777777" w:rsidR="0065449B" w:rsidRPr="00345429" w:rsidRDefault="0065449B" w:rsidP="0065449B">
            <w:pPr>
              <w:jc w:val="both"/>
              <w:rPr>
                <w:rFonts w:cstheme="minorHAnsi"/>
              </w:rPr>
            </w:pPr>
            <w:r>
              <w:rPr>
                <w:rFonts w:cstheme="minorHAnsi"/>
              </w:rPr>
              <w:t>BRE (2014) Agricultural Good Practice for Solar Farms, Ed J Scurlock</w:t>
            </w:r>
          </w:p>
        </w:tc>
      </w:tr>
      <w:tr w:rsidR="0065449B" w14:paraId="5180846F" w14:textId="77777777" w:rsidTr="003A455E">
        <w:tc>
          <w:tcPr>
            <w:tcW w:w="1332" w:type="dxa"/>
            <w:gridSpan w:val="2"/>
            <w:shd w:val="clear" w:color="auto" w:fill="auto"/>
          </w:tcPr>
          <w:p w14:paraId="78694084" w14:textId="77777777" w:rsidR="0065449B" w:rsidRPr="00410891" w:rsidRDefault="0065449B" w:rsidP="0065449B">
            <w:r w:rsidRPr="00410891">
              <w:t>CD 9.4</w:t>
            </w:r>
          </w:p>
        </w:tc>
        <w:tc>
          <w:tcPr>
            <w:tcW w:w="7684" w:type="dxa"/>
            <w:shd w:val="clear" w:color="auto" w:fill="auto"/>
          </w:tcPr>
          <w:p w14:paraId="78DD011C" w14:textId="77777777" w:rsidR="0065449B" w:rsidRPr="00410891" w:rsidRDefault="0065449B" w:rsidP="0065449B">
            <w:r>
              <w:t>Natural England Agricultural Land Classification: Protecting the Best and Most Versatile Agricultural Land TIN049</w:t>
            </w:r>
          </w:p>
        </w:tc>
      </w:tr>
      <w:tr w:rsidR="0065449B" w14:paraId="1693B4C4" w14:textId="77777777" w:rsidTr="003A455E">
        <w:tc>
          <w:tcPr>
            <w:tcW w:w="1332" w:type="dxa"/>
            <w:gridSpan w:val="2"/>
            <w:shd w:val="clear" w:color="auto" w:fill="auto"/>
          </w:tcPr>
          <w:p w14:paraId="4A657A81" w14:textId="77777777" w:rsidR="0065449B" w:rsidRPr="00410891" w:rsidRDefault="0065449B" w:rsidP="0065449B">
            <w:r>
              <w:lastRenderedPageBreak/>
              <w:t>CD 9.5</w:t>
            </w:r>
          </w:p>
        </w:tc>
        <w:tc>
          <w:tcPr>
            <w:tcW w:w="7684" w:type="dxa"/>
            <w:shd w:val="clear" w:color="auto" w:fill="auto"/>
          </w:tcPr>
          <w:p w14:paraId="32197B15" w14:textId="77777777" w:rsidR="0065449B" w:rsidRPr="00410891" w:rsidRDefault="0065449B" w:rsidP="0065449B">
            <w:r>
              <w:t>United Kingdom Food Security Report 2021 (Updated 5 October 2023)</w:t>
            </w:r>
          </w:p>
        </w:tc>
      </w:tr>
      <w:tr w:rsidR="0065449B" w14:paraId="294FB4FA" w14:textId="77777777" w:rsidTr="003A455E">
        <w:tc>
          <w:tcPr>
            <w:tcW w:w="1332" w:type="dxa"/>
            <w:gridSpan w:val="2"/>
            <w:shd w:val="clear" w:color="auto" w:fill="auto"/>
          </w:tcPr>
          <w:p w14:paraId="3B8A7867" w14:textId="77777777" w:rsidR="0065449B" w:rsidRPr="00410891" w:rsidRDefault="0065449B" w:rsidP="0065449B">
            <w:r>
              <w:t>CD 9.6</w:t>
            </w:r>
          </w:p>
        </w:tc>
        <w:tc>
          <w:tcPr>
            <w:tcW w:w="7684" w:type="dxa"/>
            <w:shd w:val="clear" w:color="auto" w:fill="auto"/>
          </w:tcPr>
          <w:p w14:paraId="4A39DFE8" w14:textId="77777777" w:rsidR="0065449B" w:rsidRPr="00410891" w:rsidRDefault="0065449B" w:rsidP="0065449B">
            <w:r>
              <w:t>Cereal and Oilseed Production in the United Kingdon 2023 (Updated 21 December 2023)</w:t>
            </w:r>
          </w:p>
        </w:tc>
      </w:tr>
      <w:tr w:rsidR="0065449B" w14:paraId="05279F18" w14:textId="77777777" w:rsidTr="003A455E">
        <w:tc>
          <w:tcPr>
            <w:tcW w:w="1332" w:type="dxa"/>
            <w:gridSpan w:val="2"/>
            <w:shd w:val="clear" w:color="auto" w:fill="auto"/>
          </w:tcPr>
          <w:p w14:paraId="71DEB1A9" w14:textId="77777777" w:rsidR="0065449B" w:rsidRPr="00BD5B3E" w:rsidRDefault="0065449B" w:rsidP="0065449B">
            <w:r w:rsidRPr="00BD5B3E">
              <w:t>CD 9.7</w:t>
            </w:r>
          </w:p>
        </w:tc>
        <w:tc>
          <w:tcPr>
            <w:tcW w:w="7684" w:type="dxa"/>
            <w:shd w:val="clear" w:color="auto" w:fill="auto"/>
          </w:tcPr>
          <w:p w14:paraId="07528E3E" w14:textId="77777777" w:rsidR="0065449B" w:rsidRPr="00BD5B3E" w:rsidRDefault="0065449B" w:rsidP="0065449B">
            <w:r>
              <w:t>Agricultural Industry in Shropshire 2021</w:t>
            </w:r>
          </w:p>
        </w:tc>
      </w:tr>
      <w:tr w:rsidR="0065449B" w14:paraId="3FB17D9C" w14:textId="77777777" w:rsidTr="003A455E">
        <w:tc>
          <w:tcPr>
            <w:tcW w:w="1332" w:type="dxa"/>
            <w:gridSpan w:val="2"/>
            <w:shd w:val="clear" w:color="auto" w:fill="auto"/>
          </w:tcPr>
          <w:p w14:paraId="5C0F0288" w14:textId="77777777" w:rsidR="0065449B" w:rsidRPr="00791325" w:rsidRDefault="0065449B" w:rsidP="0065449B">
            <w:r w:rsidRPr="00791325">
              <w:t>CD 9.8</w:t>
            </w:r>
          </w:p>
        </w:tc>
        <w:tc>
          <w:tcPr>
            <w:tcW w:w="7684" w:type="dxa"/>
            <w:shd w:val="clear" w:color="auto" w:fill="auto"/>
          </w:tcPr>
          <w:p w14:paraId="46E0F8B1" w14:textId="77777777" w:rsidR="0065449B" w:rsidRPr="00791325" w:rsidRDefault="0065449B" w:rsidP="0065449B">
            <w:r w:rsidRPr="00791325">
              <w:t>Solar Energy UK</w:t>
            </w:r>
            <w:r>
              <w:t xml:space="preserve"> (2022)</w:t>
            </w:r>
            <w:r w:rsidRPr="00791325">
              <w:t xml:space="preserve"> Natural Capital Best Practice </w:t>
            </w:r>
            <w:r>
              <w:t>Guidance</w:t>
            </w:r>
          </w:p>
        </w:tc>
      </w:tr>
      <w:tr w:rsidR="0065449B" w14:paraId="60EF931B" w14:textId="77777777" w:rsidTr="003A455E">
        <w:tc>
          <w:tcPr>
            <w:tcW w:w="1332" w:type="dxa"/>
            <w:gridSpan w:val="2"/>
            <w:shd w:val="clear" w:color="auto" w:fill="auto"/>
          </w:tcPr>
          <w:p w14:paraId="172CA550" w14:textId="77777777" w:rsidR="0065449B" w:rsidRPr="00791325" w:rsidRDefault="0065449B" w:rsidP="0065449B">
            <w:r w:rsidRPr="00791325">
              <w:t>CD 9.9</w:t>
            </w:r>
          </w:p>
        </w:tc>
        <w:tc>
          <w:tcPr>
            <w:tcW w:w="7684" w:type="dxa"/>
            <w:shd w:val="clear" w:color="auto" w:fill="auto"/>
          </w:tcPr>
          <w:p w14:paraId="26CEA729" w14:textId="77777777" w:rsidR="0065449B" w:rsidRPr="00791325" w:rsidRDefault="0065449B" w:rsidP="0065449B">
            <w:r>
              <w:t xml:space="preserve">DEFRA: </w:t>
            </w:r>
            <w:r w:rsidRPr="00791325">
              <w:t>Environmental Improvement Plan</w:t>
            </w:r>
            <w:r>
              <w:t xml:space="preserve"> 2023</w:t>
            </w:r>
            <w:r w:rsidRPr="00791325">
              <w:t>, First revision of the 25 Year Environment Plan</w:t>
            </w:r>
            <w:r>
              <w:t xml:space="preserve"> (Updated 7 February 2023)</w:t>
            </w:r>
          </w:p>
        </w:tc>
      </w:tr>
      <w:tr w:rsidR="0065449B" w14:paraId="4963CF09" w14:textId="77777777" w:rsidTr="003A455E">
        <w:tc>
          <w:tcPr>
            <w:tcW w:w="1332" w:type="dxa"/>
            <w:gridSpan w:val="2"/>
            <w:shd w:val="clear" w:color="auto" w:fill="auto"/>
          </w:tcPr>
          <w:p w14:paraId="61EB4A06" w14:textId="77777777" w:rsidR="0065449B" w:rsidRPr="00791325" w:rsidRDefault="0065449B" w:rsidP="0065449B">
            <w:r>
              <w:t>CD 9.10</w:t>
            </w:r>
          </w:p>
        </w:tc>
        <w:tc>
          <w:tcPr>
            <w:tcW w:w="7684" w:type="dxa"/>
            <w:shd w:val="clear" w:color="auto" w:fill="auto"/>
          </w:tcPr>
          <w:p w14:paraId="1A83B281" w14:textId="77777777" w:rsidR="0065449B" w:rsidRDefault="0065449B" w:rsidP="0065449B">
            <w:r w:rsidRPr="00965920">
              <w:t>Institute of Environmental Management &amp; Assessment (IEMA) Guide: A New Perspective on Land and Soil in Environmental Impact Assessment)</w:t>
            </w:r>
          </w:p>
        </w:tc>
      </w:tr>
      <w:tr w:rsidR="0065449B" w14:paraId="2954ACF6" w14:textId="77777777" w:rsidTr="003A455E">
        <w:tc>
          <w:tcPr>
            <w:tcW w:w="1332" w:type="dxa"/>
            <w:gridSpan w:val="2"/>
            <w:shd w:val="clear" w:color="auto" w:fill="auto"/>
          </w:tcPr>
          <w:p w14:paraId="150A73C0" w14:textId="77777777" w:rsidR="0065449B" w:rsidRDefault="0065449B" w:rsidP="0065449B">
            <w:r>
              <w:t>CD 9.11</w:t>
            </w:r>
          </w:p>
        </w:tc>
        <w:tc>
          <w:tcPr>
            <w:tcW w:w="7684" w:type="dxa"/>
            <w:shd w:val="clear" w:color="auto" w:fill="auto"/>
          </w:tcPr>
          <w:p w14:paraId="4D073A4E" w14:textId="77777777" w:rsidR="0065449B" w:rsidRPr="00965920" w:rsidRDefault="0065449B" w:rsidP="0065449B">
            <w:r w:rsidRPr="000C38F9">
              <w:t>Environmental Audit Committee Oral Evidence: Technological innovation &amp; climate change: onshore solar energy.HC856 11 Jan 2023 </w:t>
            </w:r>
          </w:p>
        </w:tc>
      </w:tr>
      <w:tr w:rsidR="0065449B" w14:paraId="76B49DE5" w14:textId="77777777" w:rsidTr="003A455E">
        <w:tc>
          <w:tcPr>
            <w:tcW w:w="1332" w:type="dxa"/>
            <w:gridSpan w:val="2"/>
            <w:shd w:val="clear" w:color="auto" w:fill="auto"/>
          </w:tcPr>
          <w:p w14:paraId="307C1F0D" w14:textId="77777777" w:rsidR="0065449B" w:rsidRDefault="0065449B" w:rsidP="0065449B">
            <w:r>
              <w:t>CD 9.12</w:t>
            </w:r>
          </w:p>
        </w:tc>
        <w:tc>
          <w:tcPr>
            <w:tcW w:w="7684" w:type="dxa"/>
            <w:shd w:val="clear" w:color="auto" w:fill="auto"/>
          </w:tcPr>
          <w:p w14:paraId="24C00CB7" w14:textId="77777777" w:rsidR="0065449B" w:rsidRPr="00965920" w:rsidRDefault="0065449B" w:rsidP="0065449B">
            <w:r>
              <w:t>Natural England Technical Information Note 037 Soil Texture</w:t>
            </w:r>
          </w:p>
        </w:tc>
      </w:tr>
      <w:tr w:rsidR="0065449B" w14:paraId="2586DB1C" w14:textId="77777777" w:rsidTr="00A43B15">
        <w:tc>
          <w:tcPr>
            <w:tcW w:w="1332" w:type="dxa"/>
            <w:gridSpan w:val="2"/>
            <w:shd w:val="clear" w:color="auto" w:fill="D9D9D9" w:themeFill="background1" w:themeFillShade="D9"/>
          </w:tcPr>
          <w:p w14:paraId="0A1A5D18" w14:textId="77777777" w:rsidR="0065449B" w:rsidRPr="006D1CDB" w:rsidRDefault="0065449B" w:rsidP="0065449B">
            <w:pPr>
              <w:rPr>
                <w:b/>
                <w:bCs/>
              </w:rPr>
            </w:pPr>
            <w:r w:rsidRPr="006D1CDB">
              <w:rPr>
                <w:b/>
                <w:bCs/>
              </w:rPr>
              <w:t>CD 1</w:t>
            </w:r>
            <w:r>
              <w:rPr>
                <w:b/>
                <w:bCs/>
              </w:rPr>
              <w:t>0</w:t>
            </w:r>
          </w:p>
        </w:tc>
        <w:tc>
          <w:tcPr>
            <w:tcW w:w="7684" w:type="dxa"/>
            <w:shd w:val="clear" w:color="auto" w:fill="D9D9D9" w:themeFill="background1" w:themeFillShade="D9"/>
          </w:tcPr>
          <w:p w14:paraId="307221C9" w14:textId="77777777" w:rsidR="0065449B" w:rsidRPr="006D1CDB" w:rsidRDefault="0065449B" w:rsidP="0065449B">
            <w:pPr>
              <w:rPr>
                <w:b/>
                <w:bCs/>
              </w:rPr>
            </w:pPr>
            <w:r w:rsidRPr="006D1CDB">
              <w:rPr>
                <w:b/>
                <w:bCs/>
              </w:rPr>
              <w:t>Ecology Core Documents</w:t>
            </w:r>
          </w:p>
        </w:tc>
      </w:tr>
      <w:tr w:rsidR="0065449B" w14:paraId="5CCC1082" w14:textId="77777777" w:rsidTr="00A43B15">
        <w:tc>
          <w:tcPr>
            <w:tcW w:w="1332" w:type="dxa"/>
            <w:gridSpan w:val="2"/>
          </w:tcPr>
          <w:p w14:paraId="419098C3" w14:textId="77777777" w:rsidR="0065449B" w:rsidRDefault="0065449B" w:rsidP="0065449B">
            <w:r>
              <w:t>CD 10.1</w:t>
            </w:r>
          </w:p>
        </w:tc>
        <w:tc>
          <w:tcPr>
            <w:tcW w:w="7684" w:type="dxa"/>
          </w:tcPr>
          <w:p w14:paraId="634157A4" w14:textId="77777777" w:rsidR="0065449B" w:rsidRPr="00345429" w:rsidRDefault="0065449B" w:rsidP="0065449B">
            <w:r w:rsidRPr="00345429">
              <w:t xml:space="preserve">BTO (2023) </w:t>
            </w:r>
            <w:hyperlink r:id="rId10" w:history="1">
              <w:r w:rsidRPr="00345429">
                <w:rPr>
                  <w:rStyle w:val="Hyperlink"/>
                </w:rPr>
                <w:t>https://www.bto.org/understanding-birds/birdfacts/skylark</w:t>
              </w:r>
            </w:hyperlink>
          </w:p>
        </w:tc>
      </w:tr>
      <w:tr w:rsidR="0065449B" w14:paraId="651FD396" w14:textId="77777777" w:rsidTr="00A43B15">
        <w:tc>
          <w:tcPr>
            <w:tcW w:w="1332" w:type="dxa"/>
            <w:gridSpan w:val="2"/>
          </w:tcPr>
          <w:p w14:paraId="1BA23494" w14:textId="77777777" w:rsidR="0065449B" w:rsidRDefault="0065449B" w:rsidP="0065449B">
            <w:r>
              <w:t>CD 10.2</w:t>
            </w:r>
          </w:p>
        </w:tc>
        <w:tc>
          <w:tcPr>
            <w:tcW w:w="7684" w:type="dxa"/>
          </w:tcPr>
          <w:p w14:paraId="38C7D414" w14:textId="77777777" w:rsidR="0065449B" w:rsidRPr="00345429" w:rsidRDefault="0065449B" w:rsidP="0065449B">
            <w:r w:rsidRPr="00345429">
              <w:t>Montag, H. Parker, G. Clarkson, T (2016) The Effects of Solar Farms on Local Biodiversity: A comparative Study. Clarkson and Woods and Wychwood Biodiversity.</w:t>
            </w:r>
          </w:p>
        </w:tc>
      </w:tr>
      <w:tr w:rsidR="0065449B" w14:paraId="12EEDB61" w14:textId="77777777" w:rsidTr="00A43B15">
        <w:tc>
          <w:tcPr>
            <w:tcW w:w="1332" w:type="dxa"/>
            <w:gridSpan w:val="2"/>
          </w:tcPr>
          <w:p w14:paraId="110516E8" w14:textId="77777777" w:rsidR="0065449B" w:rsidRDefault="0065449B" w:rsidP="0065449B">
            <w:r>
              <w:t>CD 10.3</w:t>
            </w:r>
          </w:p>
        </w:tc>
        <w:tc>
          <w:tcPr>
            <w:tcW w:w="7684" w:type="dxa"/>
          </w:tcPr>
          <w:p w14:paraId="0B4C8DF6" w14:textId="77777777" w:rsidR="0065449B" w:rsidRPr="00345429" w:rsidRDefault="0065449B" w:rsidP="0065449B">
            <w:r w:rsidRPr="00345429">
              <w:t>Solar Energy UK (2023) Solar Habitat: Ecological trends on solar farms in the UK. Solar Trade Association.</w:t>
            </w:r>
          </w:p>
        </w:tc>
      </w:tr>
      <w:tr w:rsidR="0065449B" w14:paraId="43513C57" w14:textId="77777777" w:rsidTr="00A43B15">
        <w:tc>
          <w:tcPr>
            <w:tcW w:w="1332" w:type="dxa"/>
            <w:gridSpan w:val="2"/>
          </w:tcPr>
          <w:p w14:paraId="7062D6E0" w14:textId="77777777" w:rsidR="0065449B" w:rsidRDefault="0065449B" w:rsidP="0065449B">
            <w:r>
              <w:t>CD 10.4</w:t>
            </w:r>
          </w:p>
        </w:tc>
        <w:tc>
          <w:tcPr>
            <w:tcW w:w="7684" w:type="dxa"/>
          </w:tcPr>
          <w:p w14:paraId="1ADA49E3" w14:textId="77777777" w:rsidR="0065449B" w:rsidRPr="00345429" w:rsidRDefault="0065449B" w:rsidP="0065449B">
            <w:r>
              <w:t xml:space="preserve">Bird Survey &amp; Assessment Steering Group (2023) Bird Survey Guidelines for assessing ecological impacts, v.1.1.1 </w:t>
            </w:r>
            <w:hyperlink r:id="rId11" w:history="1">
              <w:r>
                <w:rPr>
                  <w:rStyle w:val="Hyperlink"/>
                </w:rPr>
                <w:t>https://birdsurveyguidelines.org</w:t>
              </w:r>
            </w:hyperlink>
            <w:r>
              <w:t xml:space="preserve"> [15 January 2024]</w:t>
            </w:r>
          </w:p>
        </w:tc>
      </w:tr>
      <w:tr w:rsidR="0065449B" w14:paraId="0AA032B0" w14:textId="77777777" w:rsidTr="00A43B15">
        <w:tc>
          <w:tcPr>
            <w:tcW w:w="1332" w:type="dxa"/>
            <w:gridSpan w:val="2"/>
          </w:tcPr>
          <w:p w14:paraId="1E84BC42" w14:textId="77777777" w:rsidR="0065449B" w:rsidRDefault="0065449B" w:rsidP="0065449B">
            <w:r>
              <w:t>CD 10.5</w:t>
            </w:r>
          </w:p>
        </w:tc>
        <w:tc>
          <w:tcPr>
            <w:tcW w:w="7684" w:type="dxa"/>
          </w:tcPr>
          <w:p w14:paraId="653703F8" w14:textId="77777777" w:rsidR="0065449B" w:rsidRPr="00345429" w:rsidRDefault="0065449B" w:rsidP="0065449B">
            <w:r w:rsidRPr="00557F38">
              <w:t>Taylor. R, Conway, J. Gabb, O &amp; Gillespie, J. (2019)</w:t>
            </w:r>
            <w:r w:rsidRPr="00165E45">
              <w:t xml:space="preserve"> </w:t>
            </w:r>
            <w:r w:rsidRPr="00557F38">
              <w:t>Potential ecological impacts of ground-mounted photovoltaic solar panels</w:t>
            </w:r>
            <w:r w:rsidRPr="00165E45">
              <w:t>. Report by BSG</w:t>
            </w:r>
          </w:p>
        </w:tc>
      </w:tr>
      <w:tr w:rsidR="0065449B" w14:paraId="1CD4CA8C" w14:textId="77777777" w:rsidTr="00A43B15">
        <w:tc>
          <w:tcPr>
            <w:tcW w:w="1332" w:type="dxa"/>
            <w:gridSpan w:val="2"/>
          </w:tcPr>
          <w:p w14:paraId="3EC54B80" w14:textId="77777777" w:rsidR="0065449B" w:rsidRDefault="0065449B" w:rsidP="0065449B">
            <w:r>
              <w:t>CD 10.6</w:t>
            </w:r>
          </w:p>
        </w:tc>
        <w:tc>
          <w:tcPr>
            <w:tcW w:w="7684" w:type="dxa"/>
          </w:tcPr>
          <w:p w14:paraId="31EE44DE" w14:textId="77777777" w:rsidR="0065449B" w:rsidDel="00340540" w:rsidRDefault="0065449B" w:rsidP="0065449B">
            <w:r>
              <w:t xml:space="preserve">Farm Wildlife (2024) Skylark Plots, </w:t>
            </w:r>
            <w:hyperlink r:id="rId12" w:history="1">
              <w:r>
                <w:rPr>
                  <w:rStyle w:val="Hyperlink"/>
                </w:rPr>
                <w:t>https://farmwildlife.info/how-to-do-it/farmed-area/skylark-plots/#</w:t>
              </w:r>
            </w:hyperlink>
            <w:r>
              <w:t xml:space="preserve"> [Online] Accessed 26 January 2024</w:t>
            </w:r>
          </w:p>
        </w:tc>
      </w:tr>
      <w:tr w:rsidR="0065449B" w14:paraId="2634CA8D" w14:textId="77777777" w:rsidTr="003A455E">
        <w:tc>
          <w:tcPr>
            <w:tcW w:w="1332" w:type="dxa"/>
            <w:gridSpan w:val="2"/>
          </w:tcPr>
          <w:p w14:paraId="2A6B24CB" w14:textId="77777777" w:rsidR="0065449B" w:rsidRDefault="0065449B" w:rsidP="0065449B">
            <w:r>
              <w:t>CD 10.7</w:t>
            </w:r>
          </w:p>
        </w:tc>
        <w:tc>
          <w:tcPr>
            <w:tcW w:w="7684" w:type="dxa"/>
            <w:shd w:val="clear" w:color="auto" w:fill="auto"/>
          </w:tcPr>
          <w:p w14:paraId="6B6F419B" w14:textId="77777777" w:rsidR="0065449B" w:rsidDel="00340540" w:rsidRDefault="0065449B" w:rsidP="0065449B">
            <w:r>
              <w:t xml:space="preserve">Natural England (2024) AB4: Skylark Plots, </w:t>
            </w:r>
            <w:hyperlink r:id="rId13" w:history="1">
              <w:r>
                <w:rPr>
                  <w:rStyle w:val="Hyperlink"/>
                </w:rPr>
                <w:t>https://www.gov.uk/countryside-stewardship-grants/skylark-plots-ab4</w:t>
              </w:r>
            </w:hyperlink>
            <w:r>
              <w:t xml:space="preserve"> [Online] Accessed 26 January 2024</w:t>
            </w:r>
          </w:p>
        </w:tc>
      </w:tr>
      <w:tr w:rsidR="0065449B" w14:paraId="448769DD" w14:textId="77777777" w:rsidTr="003A455E">
        <w:tc>
          <w:tcPr>
            <w:tcW w:w="1332" w:type="dxa"/>
            <w:gridSpan w:val="2"/>
            <w:shd w:val="clear" w:color="auto" w:fill="auto"/>
          </w:tcPr>
          <w:p w14:paraId="524B44C9" w14:textId="77777777" w:rsidR="0065449B" w:rsidRPr="00557F38" w:rsidRDefault="0065449B" w:rsidP="0065449B">
            <w:r w:rsidRPr="00557F38">
              <w:t>CD 10.8</w:t>
            </w:r>
          </w:p>
        </w:tc>
        <w:tc>
          <w:tcPr>
            <w:tcW w:w="7684" w:type="dxa"/>
            <w:shd w:val="clear" w:color="auto" w:fill="auto"/>
          </w:tcPr>
          <w:p w14:paraId="2C9AAA63" w14:textId="77777777" w:rsidR="0065449B" w:rsidRPr="00557F38" w:rsidRDefault="0065449B" w:rsidP="0065449B">
            <w:r>
              <w:t>RSPB (undated) Farming for Birds: Skylark. Advisory leaflet</w:t>
            </w:r>
          </w:p>
        </w:tc>
      </w:tr>
      <w:tr w:rsidR="0065449B" w14:paraId="14EC2F22" w14:textId="77777777" w:rsidTr="003A455E">
        <w:tc>
          <w:tcPr>
            <w:tcW w:w="1332" w:type="dxa"/>
            <w:gridSpan w:val="2"/>
            <w:shd w:val="clear" w:color="auto" w:fill="auto"/>
          </w:tcPr>
          <w:p w14:paraId="19F50B38" w14:textId="77777777" w:rsidR="0065449B" w:rsidRPr="00557F38" w:rsidRDefault="0065449B" w:rsidP="0065449B">
            <w:r w:rsidRPr="00557F38">
              <w:t>CD 10.</w:t>
            </w:r>
            <w:r>
              <w:t>9</w:t>
            </w:r>
          </w:p>
        </w:tc>
        <w:tc>
          <w:tcPr>
            <w:tcW w:w="7684" w:type="dxa"/>
            <w:shd w:val="clear" w:color="auto" w:fill="auto"/>
          </w:tcPr>
          <w:p w14:paraId="68BC2534" w14:textId="77777777" w:rsidR="0065449B" w:rsidRDefault="0065449B" w:rsidP="0065449B">
            <w:r>
              <w:t xml:space="preserve">Government guidance on the Natural Environment, </w:t>
            </w:r>
            <w:hyperlink r:id="rId14" w:history="1">
              <w:r>
                <w:rPr>
                  <w:rStyle w:val="Hyperlink"/>
                </w:rPr>
                <w:t>Natural environment - GOV.UK (www.gov.uk)</w:t>
              </w:r>
            </w:hyperlink>
            <w:r>
              <w:t xml:space="preserve"> [Online] Accessed 5 February 2024</w:t>
            </w:r>
          </w:p>
        </w:tc>
      </w:tr>
      <w:tr w:rsidR="0065449B" w14:paraId="3AF2F4FE" w14:textId="77777777" w:rsidTr="003A455E">
        <w:tc>
          <w:tcPr>
            <w:tcW w:w="1332" w:type="dxa"/>
            <w:gridSpan w:val="2"/>
            <w:shd w:val="clear" w:color="auto" w:fill="auto"/>
          </w:tcPr>
          <w:p w14:paraId="43D8ECC4" w14:textId="77777777" w:rsidR="0065449B" w:rsidRPr="00557F38" w:rsidRDefault="0065449B" w:rsidP="0065449B">
            <w:r w:rsidRPr="00557F38">
              <w:t>CD 10.</w:t>
            </w:r>
            <w:r>
              <w:t>10</w:t>
            </w:r>
          </w:p>
        </w:tc>
        <w:tc>
          <w:tcPr>
            <w:tcW w:w="7684" w:type="dxa"/>
            <w:shd w:val="clear" w:color="auto" w:fill="auto"/>
          </w:tcPr>
          <w:p w14:paraId="73FFE4A1" w14:textId="77777777" w:rsidR="0065449B" w:rsidRDefault="0065449B" w:rsidP="0065449B">
            <w:r>
              <w:t xml:space="preserve">Government guidance on wild birds: advice for making planning decisions, </w:t>
            </w:r>
            <w:hyperlink r:id="rId15" w:history="1">
              <w:r>
                <w:rPr>
                  <w:rStyle w:val="Hyperlink"/>
                </w:rPr>
                <w:t>Wild birds: advice for making planning decisions - GOV.UK (www.gov.uk)</w:t>
              </w:r>
            </w:hyperlink>
            <w:r>
              <w:t xml:space="preserve"> [Online] Accessed 5 February 2024</w:t>
            </w:r>
          </w:p>
        </w:tc>
      </w:tr>
      <w:tr w:rsidR="0065449B" w14:paraId="4170F5C2" w14:textId="77777777" w:rsidTr="003A455E">
        <w:tc>
          <w:tcPr>
            <w:tcW w:w="1332" w:type="dxa"/>
            <w:gridSpan w:val="2"/>
            <w:shd w:val="clear" w:color="auto" w:fill="auto"/>
          </w:tcPr>
          <w:p w14:paraId="15AD7B88" w14:textId="77777777" w:rsidR="0065449B" w:rsidRPr="00557F38" w:rsidRDefault="0065449B" w:rsidP="0065449B">
            <w:r w:rsidRPr="00557F38">
              <w:t>CD 10.</w:t>
            </w:r>
            <w:r>
              <w:t>11</w:t>
            </w:r>
          </w:p>
        </w:tc>
        <w:tc>
          <w:tcPr>
            <w:tcW w:w="7684" w:type="dxa"/>
            <w:shd w:val="clear" w:color="auto" w:fill="auto"/>
          </w:tcPr>
          <w:p w14:paraId="3B68E048" w14:textId="77777777" w:rsidR="0065449B" w:rsidRDefault="0065449B" w:rsidP="0065449B">
            <w:r>
              <w:t xml:space="preserve">Government guidance on protected species and development: advice for local planning authorities, </w:t>
            </w:r>
            <w:hyperlink r:id="rId16" w:history="1">
              <w:r>
                <w:rPr>
                  <w:rStyle w:val="Hyperlink"/>
                </w:rPr>
                <w:t>Protected species and development: advice for local planning authorities - GOV.UK (www.gov.uk)</w:t>
              </w:r>
            </w:hyperlink>
            <w:r>
              <w:t xml:space="preserve"> [Online] Accessed 5 February 2024</w:t>
            </w:r>
          </w:p>
        </w:tc>
      </w:tr>
      <w:tr w:rsidR="0065449B" w14:paraId="350B010E" w14:textId="77777777" w:rsidTr="003A455E">
        <w:tc>
          <w:tcPr>
            <w:tcW w:w="1332" w:type="dxa"/>
            <w:gridSpan w:val="2"/>
            <w:shd w:val="clear" w:color="auto" w:fill="auto"/>
          </w:tcPr>
          <w:p w14:paraId="2590F7E2" w14:textId="77777777" w:rsidR="0065449B" w:rsidRPr="00557F38" w:rsidRDefault="0065449B" w:rsidP="0065449B">
            <w:r w:rsidRPr="00557F38">
              <w:t>CD 10.</w:t>
            </w:r>
            <w:r>
              <w:t>12</w:t>
            </w:r>
          </w:p>
        </w:tc>
        <w:tc>
          <w:tcPr>
            <w:tcW w:w="7684" w:type="dxa"/>
            <w:shd w:val="clear" w:color="auto" w:fill="auto"/>
          </w:tcPr>
          <w:p w14:paraId="45825BDD" w14:textId="77777777" w:rsidR="0065449B" w:rsidRDefault="0065449B" w:rsidP="0065449B">
            <w:r>
              <w:t xml:space="preserve">Solar Energy UK – “Solar farms and songbirds: could skylarks benefit from ground mounted solar?”, </w:t>
            </w:r>
            <w:hyperlink r:id="rId17" w:anchor=":~:text=Preferring%20to%20nest%20in%20open,conducive%20to%20nesting%20by%20skylarks.&amp;text=territories%20adjacent%20to%20solar%20farms." w:history="1">
              <w:r>
                <w:rPr>
                  <w:rStyle w:val="Hyperlink"/>
                </w:rPr>
                <w:t>Solar farms and songbirds: could skylarks benefit from ground mounted solar? • Solar Energy UK</w:t>
              </w:r>
            </w:hyperlink>
            <w:r>
              <w:t xml:space="preserve"> [Online] Accessed 5 February 2024</w:t>
            </w:r>
          </w:p>
        </w:tc>
      </w:tr>
      <w:tr w:rsidR="0065449B" w14:paraId="512FFECD" w14:textId="77777777" w:rsidTr="003A455E">
        <w:tc>
          <w:tcPr>
            <w:tcW w:w="1332" w:type="dxa"/>
            <w:gridSpan w:val="2"/>
            <w:shd w:val="clear" w:color="auto" w:fill="auto"/>
          </w:tcPr>
          <w:p w14:paraId="023452C7" w14:textId="77777777" w:rsidR="0065449B" w:rsidRPr="00557F38" w:rsidRDefault="0065449B" w:rsidP="0065449B">
            <w:r w:rsidRPr="00557F38">
              <w:t>CD 10.</w:t>
            </w:r>
            <w:r>
              <w:t>13</w:t>
            </w:r>
          </w:p>
        </w:tc>
        <w:tc>
          <w:tcPr>
            <w:tcW w:w="7684" w:type="dxa"/>
            <w:shd w:val="clear" w:color="auto" w:fill="auto"/>
          </w:tcPr>
          <w:p w14:paraId="2C5843DB" w14:textId="77777777" w:rsidR="0065449B" w:rsidRDefault="0065449B" w:rsidP="0065449B">
            <w:r>
              <w:t>Chamberlain, D.E., Vickery, J.A. &amp; Gough, S. (2000a) Spatial and temporal distribution of breeding Skylarks Alauda arvensis in relation to crop type in periods of population increase and decrease. Ardea 88: 61–73</w:t>
            </w:r>
          </w:p>
        </w:tc>
      </w:tr>
      <w:tr w:rsidR="0065449B" w14:paraId="5030EA4B" w14:textId="77777777" w:rsidTr="003A455E">
        <w:tc>
          <w:tcPr>
            <w:tcW w:w="1332" w:type="dxa"/>
            <w:gridSpan w:val="2"/>
            <w:shd w:val="clear" w:color="auto" w:fill="auto"/>
          </w:tcPr>
          <w:p w14:paraId="394EF1F0" w14:textId="77777777" w:rsidR="0065449B" w:rsidRPr="00557F38" w:rsidRDefault="0065449B" w:rsidP="0065449B">
            <w:r w:rsidRPr="00557F38">
              <w:t>CD 10.</w:t>
            </w:r>
            <w:r>
              <w:t>14</w:t>
            </w:r>
          </w:p>
        </w:tc>
        <w:tc>
          <w:tcPr>
            <w:tcW w:w="7684" w:type="dxa"/>
            <w:shd w:val="clear" w:color="auto" w:fill="auto"/>
          </w:tcPr>
          <w:p w14:paraId="24A45A82" w14:textId="77777777" w:rsidR="0065449B" w:rsidRDefault="0065449B" w:rsidP="0065449B">
            <w:r>
              <w:t>Chamberlain, D., Wilson, A., Browne, S. &amp; Vickery, J. (1999) Effects of habitat type and management on the abundance of Skylarks in the breeding season. Journal of Applied Ecology 36: 856–870</w:t>
            </w:r>
          </w:p>
        </w:tc>
      </w:tr>
      <w:tr w:rsidR="0065449B" w14:paraId="61325925" w14:textId="77777777" w:rsidTr="003A455E">
        <w:tc>
          <w:tcPr>
            <w:tcW w:w="1332" w:type="dxa"/>
            <w:gridSpan w:val="2"/>
            <w:shd w:val="clear" w:color="auto" w:fill="auto"/>
          </w:tcPr>
          <w:p w14:paraId="7F991A81" w14:textId="77777777" w:rsidR="0065449B" w:rsidRPr="00557F38" w:rsidRDefault="0065449B" w:rsidP="0065449B">
            <w:r w:rsidRPr="00557F38">
              <w:t>CD 10.</w:t>
            </w:r>
            <w:r>
              <w:t>15</w:t>
            </w:r>
          </w:p>
        </w:tc>
        <w:tc>
          <w:tcPr>
            <w:tcW w:w="7684" w:type="dxa"/>
            <w:shd w:val="clear" w:color="auto" w:fill="auto"/>
          </w:tcPr>
          <w:p w14:paraId="2F9AD035" w14:textId="77777777" w:rsidR="0065449B" w:rsidRDefault="0065449B" w:rsidP="0065449B">
            <w:r>
              <w:t>Chamberlain, D.E., Fuller, R.J., Bunce, R.G.H., Duckworth, J.C. &amp; Shrubb, M. (2000b) Changes in the abundance of farmland birds in relation to the timing of agricultural intensification in England and Wales. Journal of Applied Ecology 37: 771–788</w:t>
            </w:r>
          </w:p>
        </w:tc>
      </w:tr>
      <w:tr w:rsidR="0065449B" w14:paraId="725B9DCB" w14:textId="77777777" w:rsidTr="003A455E">
        <w:tc>
          <w:tcPr>
            <w:tcW w:w="1332" w:type="dxa"/>
            <w:gridSpan w:val="2"/>
            <w:shd w:val="clear" w:color="auto" w:fill="auto"/>
          </w:tcPr>
          <w:p w14:paraId="6392BCC0" w14:textId="77777777" w:rsidR="0065449B" w:rsidRPr="00557F38" w:rsidRDefault="0065449B" w:rsidP="0065449B">
            <w:r w:rsidRPr="00557F38">
              <w:t>CD 10.</w:t>
            </w:r>
            <w:r>
              <w:t>16</w:t>
            </w:r>
          </w:p>
        </w:tc>
        <w:tc>
          <w:tcPr>
            <w:tcW w:w="7684" w:type="dxa"/>
            <w:shd w:val="clear" w:color="auto" w:fill="auto"/>
          </w:tcPr>
          <w:p w14:paraId="0F600990" w14:textId="77777777" w:rsidR="0065449B" w:rsidRDefault="0065449B" w:rsidP="0065449B">
            <w:r>
              <w:t xml:space="preserve">Donald, P.F. &amp; Vickery, J.A. (2000) The importance of cereal fields to breeding and wintering skylarks Alauda arvensis in the UK. In Proceedings of the 1999 BOU </w:t>
            </w:r>
            <w:r>
              <w:lastRenderedPageBreak/>
              <w:t>Spring Conference: Ecology and Conservation of Lowland Farmland Birds (eds Aebischer, N.J., Evans, A.D., Grice, P.V. &amp; Vickery, J.A.), pp 140–150. British Ornithologists' Union, Tring</w:t>
            </w:r>
          </w:p>
        </w:tc>
      </w:tr>
      <w:tr w:rsidR="0065449B" w14:paraId="0720C973" w14:textId="77777777" w:rsidTr="003A455E">
        <w:tc>
          <w:tcPr>
            <w:tcW w:w="1332" w:type="dxa"/>
            <w:gridSpan w:val="2"/>
            <w:shd w:val="clear" w:color="auto" w:fill="auto"/>
          </w:tcPr>
          <w:p w14:paraId="3FC175B3" w14:textId="77777777" w:rsidR="0065449B" w:rsidRPr="00557F38" w:rsidRDefault="0065449B" w:rsidP="0065449B">
            <w:r w:rsidRPr="00557F38">
              <w:lastRenderedPageBreak/>
              <w:t>CD 10.</w:t>
            </w:r>
            <w:r>
              <w:t>17</w:t>
            </w:r>
          </w:p>
        </w:tc>
        <w:tc>
          <w:tcPr>
            <w:tcW w:w="7684" w:type="dxa"/>
            <w:shd w:val="clear" w:color="auto" w:fill="auto"/>
          </w:tcPr>
          <w:p w14:paraId="7BCD1EBA" w14:textId="77777777" w:rsidR="0065449B" w:rsidRDefault="0065449B" w:rsidP="0065449B">
            <w:r>
              <w:t>Evans, J., Wilson, J. &amp; Browne, S. (1995) The effect of organic farming regimes on breeding and winter bird populations – Part III. Habitat selection and breeding success of Skylarks (Alauda arvensis) on organic and conventional farmland. Research Report 154. BTO, Thetford</w:t>
            </w:r>
          </w:p>
        </w:tc>
      </w:tr>
      <w:tr w:rsidR="0065449B" w14:paraId="00212268" w14:textId="77777777" w:rsidTr="003A455E">
        <w:tc>
          <w:tcPr>
            <w:tcW w:w="1332" w:type="dxa"/>
            <w:gridSpan w:val="2"/>
            <w:shd w:val="clear" w:color="auto" w:fill="auto"/>
          </w:tcPr>
          <w:p w14:paraId="0FDCE845" w14:textId="77777777" w:rsidR="0065449B" w:rsidRPr="00557F38" w:rsidRDefault="0065449B" w:rsidP="0065449B">
            <w:r w:rsidRPr="00557F38">
              <w:t>CD 10.</w:t>
            </w:r>
            <w:r>
              <w:t>18</w:t>
            </w:r>
          </w:p>
        </w:tc>
        <w:tc>
          <w:tcPr>
            <w:tcW w:w="7684" w:type="dxa"/>
            <w:shd w:val="clear" w:color="auto" w:fill="auto"/>
          </w:tcPr>
          <w:p w14:paraId="28C747FB" w14:textId="77777777" w:rsidR="0065449B" w:rsidRDefault="0065449B" w:rsidP="0065449B">
            <w:r>
              <w:t>Not used</w:t>
            </w:r>
          </w:p>
        </w:tc>
      </w:tr>
      <w:tr w:rsidR="0065449B" w14:paraId="158E0E85" w14:textId="77777777" w:rsidTr="003A455E">
        <w:tc>
          <w:tcPr>
            <w:tcW w:w="1332" w:type="dxa"/>
            <w:gridSpan w:val="2"/>
            <w:shd w:val="clear" w:color="auto" w:fill="auto"/>
          </w:tcPr>
          <w:p w14:paraId="1231A86E" w14:textId="77777777" w:rsidR="0065449B" w:rsidRPr="00557F38" w:rsidRDefault="0065449B" w:rsidP="0065449B">
            <w:r w:rsidRPr="00557F38">
              <w:t>CD 10.</w:t>
            </w:r>
            <w:r>
              <w:t>19</w:t>
            </w:r>
          </w:p>
        </w:tc>
        <w:tc>
          <w:tcPr>
            <w:tcW w:w="7684" w:type="dxa"/>
            <w:shd w:val="clear" w:color="auto" w:fill="auto"/>
          </w:tcPr>
          <w:p w14:paraId="161743BB" w14:textId="77777777" w:rsidR="0065449B" w:rsidRDefault="0065449B" w:rsidP="0065449B">
            <w:r>
              <w:t>Not used</w:t>
            </w:r>
          </w:p>
        </w:tc>
      </w:tr>
      <w:tr w:rsidR="0065449B" w14:paraId="3E09AC88" w14:textId="77777777" w:rsidTr="003A455E">
        <w:tc>
          <w:tcPr>
            <w:tcW w:w="1332" w:type="dxa"/>
            <w:gridSpan w:val="2"/>
            <w:shd w:val="clear" w:color="auto" w:fill="auto"/>
          </w:tcPr>
          <w:p w14:paraId="05CFC916" w14:textId="77777777" w:rsidR="0065449B" w:rsidRPr="00557F38" w:rsidRDefault="0065449B" w:rsidP="0065449B">
            <w:r w:rsidRPr="00557F38">
              <w:t>CD 10.</w:t>
            </w:r>
            <w:r>
              <w:t>20</w:t>
            </w:r>
          </w:p>
        </w:tc>
        <w:tc>
          <w:tcPr>
            <w:tcW w:w="7684" w:type="dxa"/>
            <w:shd w:val="clear" w:color="auto" w:fill="auto"/>
          </w:tcPr>
          <w:p w14:paraId="0F620294" w14:textId="77777777" w:rsidR="0065449B" w:rsidRDefault="0065449B" w:rsidP="0065449B">
            <w:r>
              <w:t>Smith, Leo The Birds of Shropshire, Liverpool University Press 2019 pp 347 -349</w:t>
            </w:r>
          </w:p>
        </w:tc>
      </w:tr>
      <w:tr w:rsidR="0065449B" w14:paraId="42C9B691" w14:textId="77777777" w:rsidTr="003A455E">
        <w:tc>
          <w:tcPr>
            <w:tcW w:w="1332" w:type="dxa"/>
            <w:gridSpan w:val="2"/>
            <w:shd w:val="clear" w:color="auto" w:fill="auto"/>
          </w:tcPr>
          <w:p w14:paraId="142CB55B" w14:textId="77777777" w:rsidR="0065449B" w:rsidRPr="00557F38" w:rsidRDefault="0065449B" w:rsidP="0065449B">
            <w:r w:rsidRPr="00557F38">
              <w:t>CD 10.</w:t>
            </w:r>
            <w:r>
              <w:t>21</w:t>
            </w:r>
          </w:p>
        </w:tc>
        <w:tc>
          <w:tcPr>
            <w:tcW w:w="7684" w:type="dxa"/>
            <w:shd w:val="clear" w:color="auto" w:fill="auto"/>
          </w:tcPr>
          <w:p w14:paraId="123628D9" w14:textId="77777777" w:rsidR="0065449B" w:rsidRDefault="0065449B" w:rsidP="0065449B">
            <w:r>
              <w:t>Not used</w:t>
            </w:r>
          </w:p>
        </w:tc>
      </w:tr>
      <w:tr w:rsidR="0065449B" w14:paraId="4AB7FAC8" w14:textId="77777777" w:rsidTr="003A455E">
        <w:tc>
          <w:tcPr>
            <w:tcW w:w="1332" w:type="dxa"/>
            <w:gridSpan w:val="2"/>
            <w:shd w:val="clear" w:color="auto" w:fill="auto"/>
          </w:tcPr>
          <w:p w14:paraId="4F6DB92F" w14:textId="77777777" w:rsidR="0065449B" w:rsidRPr="00557F38" w:rsidRDefault="0065449B" w:rsidP="0065449B">
            <w:r>
              <w:t>CD 10.22</w:t>
            </w:r>
          </w:p>
        </w:tc>
        <w:tc>
          <w:tcPr>
            <w:tcW w:w="7684" w:type="dxa"/>
            <w:shd w:val="clear" w:color="auto" w:fill="auto"/>
          </w:tcPr>
          <w:p w14:paraId="3F66181E" w14:textId="77777777" w:rsidR="0065449B" w:rsidRDefault="0065449B" w:rsidP="0065449B">
            <w:r>
              <w:t>Fox, H. (September 2022) Blithe Spirit: are skylarks being overlooked in impact assessment? Bulletin of the Chartered Institute of Ecology and Environmental Management: pp 47-51</w:t>
            </w:r>
          </w:p>
        </w:tc>
      </w:tr>
      <w:tr w:rsidR="0065449B" w14:paraId="7A486BE1" w14:textId="77777777" w:rsidTr="003A455E">
        <w:tc>
          <w:tcPr>
            <w:tcW w:w="1332" w:type="dxa"/>
            <w:gridSpan w:val="2"/>
            <w:shd w:val="clear" w:color="auto" w:fill="auto"/>
          </w:tcPr>
          <w:p w14:paraId="0F1CBA3A" w14:textId="77777777" w:rsidR="0065449B" w:rsidRDefault="0065449B" w:rsidP="0065449B">
            <w:r>
              <w:t>CD 10.23</w:t>
            </w:r>
          </w:p>
        </w:tc>
        <w:tc>
          <w:tcPr>
            <w:tcW w:w="7684" w:type="dxa"/>
            <w:shd w:val="clear" w:color="auto" w:fill="auto"/>
          </w:tcPr>
          <w:p w14:paraId="5C21084D" w14:textId="77777777" w:rsidR="0065449B" w:rsidRDefault="0065449B" w:rsidP="0065449B">
            <w:r>
              <w:t>Not used</w:t>
            </w:r>
          </w:p>
        </w:tc>
      </w:tr>
      <w:tr w:rsidR="0065449B" w14:paraId="74DD0D2F" w14:textId="77777777" w:rsidTr="003A455E">
        <w:tc>
          <w:tcPr>
            <w:tcW w:w="1332" w:type="dxa"/>
            <w:gridSpan w:val="2"/>
            <w:shd w:val="clear" w:color="auto" w:fill="auto"/>
          </w:tcPr>
          <w:p w14:paraId="475F84E2" w14:textId="77777777" w:rsidR="0065449B" w:rsidRDefault="0065449B" w:rsidP="0065449B">
            <w:r>
              <w:t>CD 10.24</w:t>
            </w:r>
          </w:p>
        </w:tc>
        <w:tc>
          <w:tcPr>
            <w:tcW w:w="7684" w:type="dxa"/>
            <w:shd w:val="clear" w:color="auto" w:fill="auto"/>
          </w:tcPr>
          <w:p w14:paraId="3679AC8A" w14:textId="77777777" w:rsidR="0065449B" w:rsidRDefault="0065449B" w:rsidP="0065449B">
            <w:r w:rsidRPr="00F74D01">
              <w:t xml:space="preserve">Wilson, J.D. &amp; Browne, S.J. (1993) Habitat selection and breeding success of Skylarks </w:t>
            </w:r>
            <w:proofErr w:type="spellStart"/>
            <w:r w:rsidRPr="00F74D01">
              <w:t>alauda</w:t>
            </w:r>
            <w:proofErr w:type="spellEnd"/>
            <w:r w:rsidRPr="00F74D01">
              <w:t xml:space="preserve"> arvensis on organic and conventional farmland, BTO Research Report No. 129</w:t>
            </w:r>
          </w:p>
        </w:tc>
      </w:tr>
      <w:tr w:rsidR="0065449B" w14:paraId="51814046" w14:textId="77777777" w:rsidTr="003A455E">
        <w:tc>
          <w:tcPr>
            <w:tcW w:w="1332" w:type="dxa"/>
            <w:gridSpan w:val="2"/>
            <w:shd w:val="clear" w:color="auto" w:fill="auto"/>
          </w:tcPr>
          <w:p w14:paraId="5F4FC938" w14:textId="77777777" w:rsidR="0065449B" w:rsidRDefault="0065449B" w:rsidP="0065449B">
            <w:r>
              <w:t>CD 10.25</w:t>
            </w:r>
          </w:p>
        </w:tc>
        <w:tc>
          <w:tcPr>
            <w:tcW w:w="7684" w:type="dxa"/>
            <w:shd w:val="clear" w:color="auto" w:fill="auto"/>
          </w:tcPr>
          <w:p w14:paraId="12E76102" w14:textId="77777777" w:rsidR="0065449B" w:rsidRDefault="0065449B" w:rsidP="0065449B">
            <w:r w:rsidRPr="00F74D01">
              <w:t>BTO, the governmental Joint Nature Conservation Committee and the Royal Society for the Protection of Birds</w:t>
            </w:r>
            <w:r>
              <w:t xml:space="preserve"> - </w:t>
            </w:r>
            <w:r w:rsidRPr="00F74D01">
              <w:t>The Breeding Bird Survey report for 2022</w:t>
            </w:r>
            <w:r>
              <w:t xml:space="preserve"> </w:t>
            </w:r>
            <w:r w:rsidRPr="00F74D01">
              <w:t>(BTO Research Report 756)</w:t>
            </w:r>
          </w:p>
        </w:tc>
      </w:tr>
      <w:tr w:rsidR="0065449B" w14:paraId="4E98E5EE" w14:textId="77777777" w:rsidTr="003A455E">
        <w:tc>
          <w:tcPr>
            <w:tcW w:w="1332" w:type="dxa"/>
            <w:gridSpan w:val="2"/>
            <w:shd w:val="clear" w:color="auto" w:fill="auto"/>
          </w:tcPr>
          <w:p w14:paraId="668BA042" w14:textId="77777777" w:rsidR="0065449B" w:rsidRDefault="0065449B" w:rsidP="0065449B">
            <w:r>
              <w:t>CD 10.26</w:t>
            </w:r>
          </w:p>
        </w:tc>
        <w:tc>
          <w:tcPr>
            <w:tcW w:w="7684" w:type="dxa"/>
            <w:shd w:val="clear" w:color="auto" w:fill="auto"/>
          </w:tcPr>
          <w:p w14:paraId="158FF439" w14:textId="77777777" w:rsidR="0065449B" w:rsidRDefault="0065449B" w:rsidP="0065449B">
            <w:r w:rsidRPr="00836397">
              <w:t>S. Browne, J. Vickery &amp; D. Chamberlain (2000) Densities and population estimates of breeding Skylarks Alauda arvensis in Britain in 1997, Bird Study, 47:1, 52-65</w:t>
            </w:r>
          </w:p>
        </w:tc>
      </w:tr>
      <w:tr w:rsidR="0065449B" w14:paraId="158308A9" w14:textId="77777777" w:rsidTr="003A455E">
        <w:tc>
          <w:tcPr>
            <w:tcW w:w="1332" w:type="dxa"/>
            <w:gridSpan w:val="2"/>
            <w:shd w:val="clear" w:color="auto" w:fill="auto"/>
          </w:tcPr>
          <w:p w14:paraId="5AB9B047" w14:textId="77777777" w:rsidR="0065449B" w:rsidRDefault="0065449B" w:rsidP="0065449B">
            <w:r w:rsidRPr="00A8578D">
              <w:t>CD 10.2</w:t>
            </w:r>
            <w:r>
              <w:t>7</w:t>
            </w:r>
          </w:p>
        </w:tc>
        <w:tc>
          <w:tcPr>
            <w:tcW w:w="7684" w:type="dxa"/>
            <w:shd w:val="clear" w:color="auto" w:fill="auto"/>
          </w:tcPr>
          <w:p w14:paraId="20AC8550" w14:textId="77777777" w:rsidR="0065449B" w:rsidRDefault="0065449B" w:rsidP="0065449B">
            <w:r w:rsidRPr="0088662A">
              <w:t>Aebischer, N. J., Davey, P. D., &amp; Kingdon, N. G. 2011. National Gamebag Census: Mammal Trends to 2009</w:t>
            </w:r>
            <w:r>
              <w:t xml:space="preserve">. </w:t>
            </w:r>
            <w:r w:rsidRPr="0088662A">
              <w:t xml:space="preserve">Game &amp; Wildlife Conservation Trust, </w:t>
            </w:r>
            <w:proofErr w:type="spellStart"/>
            <w:r w:rsidRPr="0088662A">
              <w:t>Fordingbrid</w:t>
            </w:r>
            <w:r>
              <w:t>ge</w:t>
            </w:r>
            <w:proofErr w:type="spellEnd"/>
            <w:r>
              <w:t xml:space="preserve">: </w:t>
            </w:r>
            <w:hyperlink r:id="rId18" w:history="1">
              <w:r w:rsidRPr="003E41CE">
                <w:rPr>
                  <w:rStyle w:val="Hyperlink"/>
                </w:rPr>
                <w:t>https://www.gwct.org.uk/ngcmammals</w:t>
              </w:r>
            </w:hyperlink>
          </w:p>
        </w:tc>
      </w:tr>
      <w:tr w:rsidR="0065449B" w14:paraId="10FFD690" w14:textId="77777777" w:rsidTr="003A455E">
        <w:tc>
          <w:tcPr>
            <w:tcW w:w="1332" w:type="dxa"/>
            <w:gridSpan w:val="2"/>
            <w:shd w:val="clear" w:color="auto" w:fill="auto"/>
          </w:tcPr>
          <w:p w14:paraId="5EEFF084" w14:textId="77777777" w:rsidR="0065449B" w:rsidRPr="00A8578D" w:rsidRDefault="0065449B" w:rsidP="0065449B">
            <w:r>
              <w:t>CD 10.28</w:t>
            </w:r>
          </w:p>
        </w:tc>
        <w:tc>
          <w:tcPr>
            <w:tcW w:w="7684" w:type="dxa"/>
            <w:shd w:val="clear" w:color="auto" w:fill="auto"/>
          </w:tcPr>
          <w:p w14:paraId="35EAEFD7" w14:textId="77777777" w:rsidR="0065449B" w:rsidRPr="0088662A" w:rsidRDefault="0065449B" w:rsidP="0065449B">
            <w:r w:rsidRPr="00802901">
              <w:t>CIEEM Guidelines for Ecological Impact Assessment in the UK and Ireland (Terrestrial, Freshwater, Coastal and Marine), September 2018</w:t>
            </w:r>
          </w:p>
        </w:tc>
      </w:tr>
      <w:tr w:rsidR="0065449B" w14:paraId="28439D66" w14:textId="77777777" w:rsidTr="003A455E">
        <w:tc>
          <w:tcPr>
            <w:tcW w:w="1332" w:type="dxa"/>
            <w:gridSpan w:val="2"/>
            <w:shd w:val="clear" w:color="auto" w:fill="auto"/>
          </w:tcPr>
          <w:p w14:paraId="41D7026B" w14:textId="77777777" w:rsidR="0065449B" w:rsidRPr="00A8578D" w:rsidRDefault="0065449B" w:rsidP="0065449B">
            <w:r>
              <w:t>CD 10.29</w:t>
            </w:r>
          </w:p>
        </w:tc>
        <w:tc>
          <w:tcPr>
            <w:tcW w:w="7684" w:type="dxa"/>
            <w:shd w:val="clear" w:color="auto" w:fill="auto"/>
          </w:tcPr>
          <w:p w14:paraId="70848DDF" w14:textId="77777777" w:rsidR="0065449B" w:rsidRPr="0088662A" w:rsidRDefault="0065449B" w:rsidP="0065449B">
            <w:r w:rsidRPr="00802901">
              <w:t>BS 42020:2013 Biodiversity – Code of practice for planning and development</w:t>
            </w:r>
          </w:p>
        </w:tc>
      </w:tr>
      <w:tr w:rsidR="0065449B" w14:paraId="38FEE639" w14:textId="77777777" w:rsidTr="003A455E">
        <w:tc>
          <w:tcPr>
            <w:tcW w:w="1332" w:type="dxa"/>
            <w:gridSpan w:val="2"/>
            <w:shd w:val="clear" w:color="auto" w:fill="auto"/>
          </w:tcPr>
          <w:p w14:paraId="44FA0F6C" w14:textId="77777777" w:rsidR="0065449B" w:rsidRPr="00A8578D" w:rsidRDefault="0065449B" w:rsidP="0065449B">
            <w:r>
              <w:t>CD 10.30</w:t>
            </w:r>
          </w:p>
        </w:tc>
        <w:tc>
          <w:tcPr>
            <w:tcW w:w="7684" w:type="dxa"/>
            <w:shd w:val="clear" w:color="auto" w:fill="auto"/>
          </w:tcPr>
          <w:p w14:paraId="482E7302" w14:textId="77777777" w:rsidR="0065449B" w:rsidRPr="0088662A" w:rsidRDefault="0065449B" w:rsidP="0065449B">
            <w:r w:rsidRPr="00802901">
              <w:t>CIEEM Advice Note on the Lifespan of Ecological Reports &amp; Surveys, April 2019</w:t>
            </w:r>
          </w:p>
        </w:tc>
      </w:tr>
      <w:tr w:rsidR="0065449B" w14:paraId="740D738F" w14:textId="77777777" w:rsidTr="003A455E">
        <w:tc>
          <w:tcPr>
            <w:tcW w:w="1332" w:type="dxa"/>
            <w:gridSpan w:val="2"/>
            <w:shd w:val="clear" w:color="auto" w:fill="auto"/>
          </w:tcPr>
          <w:p w14:paraId="25D2F206" w14:textId="77777777" w:rsidR="0065449B" w:rsidRPr="00A8578D" w:rsidRDefault="0065449B" w:rsidP="0065449B">
            <w:r>
              <w:t>CD 10.31</w:t>
            </w:r>
          </w:p>
        </w:tc>
        <w:tc>
          <w:tcPr>
            <w:tcW w:w="7684" w:type="dxa"/>
            <w:shd w:val="clear" w:color="auto" w:fill="auto"/>
          </w:tcPr>
          <w:p w14:paraId="289B9770" w14:textId="77777777" w:rsidR="0065449B" w:rsidRPr="0088662A" w:rsidRDefault="0065449B" w:rsidP="0065449B">
            <w:r w:rsidRPr="00802901">
              <w:t>D. W. Snow (1965) The relationship between census results and the breeding population of birds on farmland, Bird Study, 12:4, 287-304</w:t>
            </w:r>
          </w:p>
        </w:tc>
      </w:tr>
      <w:tr w:rsidR="0065449B" w14:paraId="38245C24" w14:textId="77777777" w:rsidTr="003A455E">
        <w:tc>
          <w:tcPr>
            <w:tcW w:w="1332" w:type="dxa"/>
            <w:gridSpan w:val="2"/>
            <w:shd w:val="clear" w:color="auto" w:fill="auto"/>
          </w:tcPr>
          <w:p w14:paraId="431726EA" w14:textId="77777777" w:rsidR="0065449B" w:rsidRPr="00A8578D" w:rsidRDefault="0065449B" w:rsidP="0065449B">
            <w:r>
              <w:t>CD 10.32</w:t>
            </w:r>
          </w:p>
        </w:tc>
        <w:tc>
          <w:tcPr>
            <w:tcW w:w="7684" w:type="dxa"/>
            <w:shd w:val="clear" w:color="auto" w:fill="auto"/>
          </w:tcPr>
          <w:p w14:paraId="6A3CC37C" w14:textId="77777777" w:rsidR="0065449B" w:rsidRPr="0088662A" w:rsidRDefault="0065449B" w:rsidP="0065449B">
            <w:r w:rsidRPr="00802901">
              <w:t xml:space="preserve">Fuller, R.J (1980). A method for assessing the ornithological interest of sites for conservation. Biological Conservation – </w:t>
            </w:r>
            <w:proofErr w:type="spellStart"/>
            <w:r w:rsidRPr="00802901">
              <w:t>Biol</w:t>
            </w:r>
            <w:proofErr w:type="spellEnd"/>
            <w:r w:rsidRPr="00802901">
              <w:t xml:space="preserve"> </w:t>
            </w:r>
            <w:proofErr w:type="spellStart"/>
            <w:r w:rsidRPr="00802901">
              <w:t>Conserv</w:t>
            </w:r>
            <w:proofErr w:type="spellEnd"/>
            <w:r w:rsidRPr="00802901">
              <w:t xml:space="preserve"> 17.229-239</w:t>
            </w:r>
          </w:p>
        </w:tc>
      </w:tr>
      <w:tr w:rsidR="0065449B" w14:paraId="571DFD41" w14:textId="77777777" w:rsidTr="003A455E">
        <w:tc>
          <w:tcPr>
            <w:tcW w:w="1332" w:type="dxa"/>
            <w:gridSpan w:val="2"/>
            <w:shd w:val="clear" w:color="auto" w:fill="auto"/>
          </w:tcPr>
          <w:p w14:paraId="65EFA0BA" w14:textId="77777777" w:rsidR="0065449B" w:rsidRPr="00A8578D" w:rsidRDefault="0065449B" w:rsidP="0065449B">
            <w:r>
              <w:t>CD 10.33</w:t>
            </w:r>
          </w:p>
        </w:tc>
        <w:tc>
          <w:tcPr>
            <w:tcW w:w="7684" w:type="dxa"/>
            <w:shd w:val="clear" w:color="auto" w:fill="auto"/>
          </w:tcPr>
          <w:p w14:paraId="34F5DCA2" w14:textId="77777777" w:rsidR="0065449B" w:rsidRPr="0088662A" w:rsidRDefault="0065449B" w:rsidP="0065449B">
            <w:r w:rsidRPr="00802901">
              <w:t>Revised Guidelines for the Selection of Wildlife Sites in Shropshire, Shropshire Wildlife Trusts, November 2017</w:t>
            </w:r>
          </w:p>
        </w:tc>
      </w:tr>
      <w:tr w:rsidR="0065449B" w14:paraId="1E28394A" w14:textId="77777777" w:rsidTr="003A455E">
        <w:tc>
          <w:tcPr>
            <w:tcW w:w="1332" w:type="dxa"/>
            <w:gridSpan w:val="2"/>
            <w:shd w:val="clear" w:color="auto" w:fill="auto"/>
          </w:tcPr>
          <w:p w14:paraId="34898E9D" w14:textId="77777777" w:rsidR="0065449B" w:rsidRPr="00A8578D" w:rsidRDefault="0065449B" w:rsidP="0065449B">
            <w:r>
              <w:t>CD 10.34</w:t>
            </w:r>
          </w:p>
        </w:tc>
        <w:tc>
          <w:tcPr>
            <w:tcW w:w="7684" w:type="dxa"/>
            <w:shd w:val="clear" w:color="auto" w:fill="auto"/>
          </w:tcPr>
          <w:p w14:paraId="1C30FB5F" w14:textId="77777777" w:rsidR="0065449B" w:rsidRPr="0088662A" w:rsidRDefault="0065449B" w:rsidP="0065449B">
            <w:r w:rsidRPr="00802901">
              <w:t>State of Nature England, 2023</w:t>
            </w:r>
          </w:p>
        </w:tc>
      </w:tr>
      <w:tr w:rsidR="0065449B" w14:paraId="315475B7" w14:textId="77777777" w:rsidTr="003A455E">
        <w:tc>
          <w:tcPr>
            <w:tcW w:w="1332" w:type="dxa"/>
            <w:gridSpan w:val="2"/>
            <w:shd w:val="clear" w:color="auto" w:fill="auto"/>
          </w:tcPr>
          <w:p w14:paraId="082A9431" w14:textId="77777777" w:rsidR="0065449B" w:rsidRPr="00A8578D" w:rsidRDefault="0065449B" w:rsidP="0065449B">
            <w:r>
              <w:t>CD 10.35</w:t>
            </w:r>
          </w:p>
        </w:tc>
        <w:tc>
          <w:tcPr>
            <w:tcW w:w="7684" w:type="dxa"/>
            <w:shd w:val="clear" w:color="auto" w:fill="auto"/>
          </w:tcPr>
          <w:p w14:paraId="6483DA24" w14:textId="77777777" w:rsidR="0065449B" w:rsidRPr="0088662A" w:rsidRDefault="0065449B" w:rsidP="0065449B">
            <w:r>
              <w:t>Not used</w:t>
            </w:r>
          </w:p>
        </w:tc>
      </w:tr>
      <w:tr w:rsidR="0065449B" w14:paraId="2DD0152B" w14:textId="77777777" w:rsidTr="003A455E">
        <w:tc>
          <w:tcPr>
            <w:tcW w:w="1332" w:type="dxa"/>
            <w:gridSpan w:val="2"/>
            <w:shd w:val="clear" w:color="auto" w:fill="auto"/>
          </w:tcPr>
          <w:p w14:paraId="1034B0C5" w14:textId="77777777" w:rsidR="0065449B" w:rsidRPr="00A8578D" w:rsidRDefault="0065449B" w:rsidP="0065449B">
            <w:r>
              <w:t>CD 10.36</w:t>
            </w:r>
          </w:p>
        </w:tc>
        <w:tc>
          <w:tcPr>
            <w:tcW w:w="7684" w:type="dxa"/>
            <w:shd w:val="clear" w:color="auto" w:fill="auto"/>
          </w:tcPr>
          <w:p w14:paraId="506E2D63" w14:textId="77777777" w:rsidR="0065449B" w:rsidRPr="0088662A" w:rsidRDefault="0065449B" w:rsidP="0065449B">
            <w:r w:rsidRPr="00802901">
              <w:t>Natural England, Evidence review of the impact of solar farms on birds, bats and general ecology (NEER012), March 2017</w:t>
            </w:r>
          </w:p>
        </w:tc>
      </w:tr>
      <w:tr w:rsidR="0065449B" w14:paraId="4C180914" w14:textId="77777777" w:rsidTr="003A455E">
        <w:tc>
          <w:tcPr>
            <w:tcW w:w="1332" w:type="dxa"/>
            <w:gridSpan w:val="2"/>
            <w:shd w:val="clear" w:color="auto" w:fill="auto"/>
          </w:tcPr>
          <w:p w14:paraId="22C8E32C" w14:textId="77777777" w:rsidR="0065449B" w:rsidRPr="00A8578D" w:rsidRDefault="0065449B" w:rsidP="0065449B">
            <w:r>
              <w:t>CD 10.37</w:t>
            </w:r>
          </w:p>
        </w:tc>
        <w:tc>
          <w:tcPr>
            <w:tcW w:w="7684" w:type="dxa"/>
            <w:shd w:val="clear" w:color="auto" w:fill="auto"/>
          </w:tcPr>
          <w:p w14:paraId="0FBFCC94" w14:textId="2979746D" w:rsidR="0065449B" w:rsidRPr="0088662A" w:rsidRDefault="0065449B" w:rsidP="0065449B">
            <w:r w:rsidRPr="00802901">
              <w:t xml:space="preserve">Conservation Evidence </w:t>
            </w:r>
            <w:hyperlink r:id="rId19" w:history="1">
              <w:r w:rsidR="000E69E4">
                <w:rPr>
                  <w:rStyle w:val="Hyperlink"/>
                  <w:color w:val="0000FF"/>
                </w:rPr>
                <w:t>Conservation Evidence: Evidence Data</w:t>
              </w:r>
            </w:hyperlink>
            <w:r w:rsidR="000E69E4">
              <w:t xml:space="preserve"> </w:t>
            </w:r>
            <w:r w:rsidRPr="00802901">
              <w:t>[on-line</w:t>
            </w:r>
            <w:r w:rsidR="000E69E4">
              <w:t xml:space="preserve"> website only</w:t>
            </w:r>
            <w:r w:rsidRPr="00802901">
              <w:t>] accessed January 2024</w:t>
            </w:r>
            <w:r>
              <w:t xml:space="preserve"> </w:t>
            </w:r>
          </w:p>
        </w:tc>
      </w:tr>
      <w:tr w:rsidR="0065449B" w14:paraId="3BB11DD9" w14:textId="77777777" w:rsidTr="003A455E">
        <w:tc>
          <w:tcPr>
            <w:tcW w:w="1332" w:type="dxa"/>
            <w:gridSpan w:val="2"/>
            <w:shd w:val="clear" w:color="auto" w:fill="auto"/>
          </w:tcPr>
          <w:p w14:paraId="512130C3" w14:textId="77777777" w:rsidR="0065449B" w:rsidRPr="00A8578D" w:rsidRDefault="0065449B" w:rsidP="0065449B">
            <w:r>
              <w:t>CD 10.38</w:t>
            </w:r>
          </w:p>
        </w:tc>
        <w:tc>
          <w:tcPr>
            <w:tcW w:w="7684" w:type="dxa"/>
            <w:shd w:val="clear" w:color="auto" w:fill="auto"/>
          </w:tcPr>
          <w:p w14:paraId="01588348" w14:textId="77777777" w:rsidR="0065449B" w:rsidRPr="0088662A" w:rsidRDefault="0065449B" w:rsidP="0065449B">
            <w:r w:rsidRPr="00802901">
              <w:t xml:space="preserve">Government guidance on planning obligations: good practice guide </w:t>
            </w:r>
            <w:hyperlink r:id="rId20" w:history="1">
              <w:r w:rsidRPr="00802901">
                <w:t>Planning obligations: good practice advice - GOV.UK (www.gov.uk)</w:t>
              </w:r>
            </w:hyperlink>
            <w:r w:rsidRPr="00802901">
              <w:t xml:space="preserve"> [on-line] accessed January 2024</w:t>
            </w:r>
          </w:p>
        </w:tc>
      </w:tr>
      <w:tr w:rsidR="0065449B" w14:paraId="09A987EC" w14:textId="77777777" w:rsidTr="003A455E">
        <w:tc>
          <w:tcPr>
            <w:tcW w:w="1332" w:type="dxa"/>
            <w:gridSpan w:val="2"/>
            <w:shd w:val="clear" w:color="auto" w:fill="auto"/>
          </w:tcPr>
          <w:p w14:paraId="14D2EC9F" w14:textId="77777777" w:rsidR="0065449B" w:rsidRPr="00A8578D" w:rsidRDefault="0065449B" w:rsidP="0065449B">
            <w:r>
              <w:t>CD 10.39</w:t>
            </w:r>
          </w:p>
        </w:tc>
        <w:tc>
          <w:tcPr>
            <w:tcW w:w="7684" w:type="dxa"/>
            <w:shd w:val="clear" w:color="auto" w:fill="auto"/>
          </w:tcPr>
          <w:p w14:paraId="7ACC4615" w14:textId="77777777" w:rsidR="0065449B" w:rsidRPr="0088662A" w:rsidRDefault="0065449B" w:rsidP="0065449B">
            <w:r w:rsidRPr="00802901">
              <w:t xml:space="preserve">Donald PF, Evans AD, Muirhead LB, Buckingham DL, Kirby WB and Schmitt SIA (2002) Survival rates, causes of failure and productivity of Skylark Alauda arvensis nests on lowland farmland. Ibis 144, </w:t>
            </w:r>
            <w:proofErr w:type="spellStart"/>
            <w:r w:rsidRPr="00802901">
              <w:t>pg</w:t>
            </w:r>
            <w:proofErr w:type="spellEnd"/>
            <w:r w:rsidRPr="00802901">
              <w:t xml:space="preserve"> 652-664</w:t>
            </w:r>
          </w:p>
        </w:tc>
      </w:tr>
      <w:tr w:rsidR="0065449B" w14:paraId="4A24B685" w14:textId="77777777" w:rsidTr="003A455E">
        <w:tc>
          <w:tcPr>
            <w:tcW w:w="1332" w:type="dxa"/>
            <w:gridSpan w:val="2"/>
            <w:shd w:val="clear" w:color="auto" w:fill="auto"/>
          </w:tcPr>
          <w:p w14:paraId="47D0189D" w14:textId="77777777" w:rsidR="0065449B" w:rsidRPr="00A8578D" w:rsidRDefault="0065449B" w:rsidP="0065449B">
            <w:r>
              <w:t>CD 10.40</w:t>
            </w:r>
          </w:p>
        </w:tc>
        <w:tc>
          <w:tcPr>
            <w:tcW w:w="7684" w:type="dxa"/>
            <w:shd w:val="clear" w:color="auto" w:fill="auto"/>
          </w:tcPr>
          <w:p w14:paraId="154D1B80" w14:textId="77777777" w:rsidR="0065449B" w:rsidRPr="0088662A" w:rsidRDefault="0065449B" w:rsidP="0065449B">
            <w:r w:rsidRPr="00802901">
              <w:t xml:space="preserve">Sustainable Arable Farming For an Improved Environment (SAFFIE): managing winter wheat sward structure for Skylarks Alauda arvensis ANTONY  J.  MORRIS,1* </w:t>
            </w:r>
            <w:r w:rsidRPr="00802901">
              <w:lastRenderedPageBreak/>
              <w:t>JOHN  M.  HOLLAND,2BARBARA  SMITH2&amp;  NAOMI  E.  JONES31The Royal Society for the Protection of Birds</w:t>
            </w:r>
          </w:p>
        </w:tc>
      </w:tr>
      <w:tr w:rsidR="00CF77C6" w14:paraId="7152CE09" w14:textId="77777777" w:rsidTr="003A455E">
        <w:tc>
          <w:tcPr>
            <w:tcW w:w="1332" w:type="dxa"/>
            <w:gridSpan w:val="2"/>
            <w:shd w:val="clear" w:color="auto" w:fill="auto"/>
          </w:tcPr>
          <w:p w14:paraId="1C911676" w14:textId="775E4D69" w:rsidR="00CF77C6" w:rsidRDefault="00CF77C6" w:rsidP="0065449B">
            <w:r>
              <w:lastRenderedPageBreak/>
              <w:t>CD 10.41</w:t>
            </w:r>
          </w:p>
        </w:tc>
        <w:tc>
          <w:tcPr>
            <w:tcW w:w="7684" w:type="dxa"/>
            <w:shd w:val="clear" w:color="auto" w:fill="auto"/>
          </w:tcPr>
          <w:p w14:paraId="05177E3E" w14:textId="798E6A1A" w:rsidR="00CF77C6" w:rsidRPr="00802901" w:rsidRDefault="00CF77C6" w:rsidP="0065449B">
            <w:r w:rsidRPr="00CF77C6">
              <w:t>Solar Energy UK (202</w:t>
            </w:r>
            <w:r>
              <w:t>4</w:t>
            </w:r>
            <w:r w:rsidRPr="00CF77C6">
              <w:t>) Solar Habitat: Ecological trends on solar farms in the UK. Solar Trade Association.</w:t>
            </w:r>
          </w:p>
        </w:tc>
      </w:tr>
      <w:tr w:rsidR="00EA4E35" w14:paraId="67997210" w14:textId="77777777" w:rsidTr="003A455E">
        <w:tc>
          <w:tcPr>
            <w:tcW w:w="1332" w:type="dxa"/>
            <w:gridSpan w:val="2"/>
            <w:shd w:val="clear" w:color="auto" w:fill="auto"/>
          </w:tcPr>
          <w:p w14:paraId="6445DA05" w14:textId="2D53D0D9" w:rsidR="00EA4E35" w:rsidRDefault="00EA4E35" w:rsidP="0065449B">
            <w:r>
              <w:t>CD 10.42</w:t>
            </w:r>
          </w:p>
        </w:tc>
        <w:tc>
          <w:tcPr>
            <w:tcW w:w="7684" w:type="dxa"/>
            <w:shd w:val="clear" w:color="auto" w:fill="auto"/>
          </w:tcPr>
          <w:p w14:paraId="66C9D266" w14:textId="63C052D7" w:rsidR="00EA4E35" w:rsidRDefault="00EA4E35" w:rsidP="0065449B">
            <w:r>
              <w:t>The Shropshire Bird Report 2022</w:t>
            </w:r>
          </w:p>
        </w:tc>
      </w:tr>
      <w:tr w:rsidR="00B4614C" w14:paraId="7A9E2A66" w14:textId="77777777" w:rsidTr="003A455E">
        <w:tc>
          <w:tcPr>
            <w:tcW w:w="1332" w:type="dxa"/>
            <w:gridSpan w:val="2"/>
            <w:shd w:val="clear" w:color="auto" w:fill="auto"/>
          </w:tcPr>
          <w:p w14:paraId="0D39B211" w14:textId="72D100FB" w:rsidR="00B4614C" w:rsidRDefault="00B4614C" w:rsidP="0065449B">
            <w:r>
              <w:t>CD 10.4</w:t>
            </w:r>
            <w:r w:rsidR="00EA4E35">
              <w:t>3</w:t>
            </w:r>
          </w:p>
        </w:tc>
        <w:tc>
          <w:tcPr>
            <w:tcW w:w="7684" w:type="dxa"/>
            <w:shd w:val="clear" w:color="auto" w:fill="auto"/>
          </w:tcPr>
          <w:p w14:paraId="7970E215" w14:textId="3E4B82F9" w:rsidR="00B4614C" w:rsidRDefault="00B4614C" w:rsidP="0065449B">
            <w:r>
              <w:t>Birds of Conservation Concern 5</w:t>
            </w:r>
          </w:p>
        </w:tc>
      </w:tr>
      <w:tr w:rsidR="0065449B" w14:paraId="7D452F8F" w14:textId="77777777" w:rsidTr="00A43B15">
        <w:tc>
          <w:tcPr>
            <w:tcW w:w="1332" w:type="dxa"/>
            <w:gridSpan w:val="2"/>
            <w:shd w:val="clear" w:color="auto" w:fill="D9D9D9" w:themeFill="background1" w:themeFillShade="D9"/>
          </w:tcPr>
          <w:p w14:paraId="7D7AEEEB" w14:textId="77777777" w:rsidR="0065449B" w:rsidRPr="006D1CDB" w:rsidRDefault="0065449B" w:rsidP="0065449B">
            <w:pPr>
              <w:rPr>
                <w:b/>
                <w:bCs/>
              </w:rPr>
            </w:pPr>
            <w:r w:rsidRPr="006D1CDB">
              <w:rPr>
                <w:b/>
                <w:bCs/>
              </w:rPr>
              <w:t>CD 1</w:t>
            </w:r>
            <w:r>
              <w:rPr>
                <w:b/>
                <w:bCs/>
              </w:rPr>
              <w:t>1</w:t>
            </w:r>
          </w:p>
        </w:tc>
        <w:tc>
          <w:tcPr>
            <w:tcW w:w="7684" w:type="dxa"/>
            <w:shd w:val="clear" w:color="auto" w:fill="D9D9D9" w:themeFill="background1" w:themeFillShade="D9"/>
          </w:tcPr>
          <w:p w14:paraId="702CAF12" w14:textId="77777777" w:rsidR="0065449B" w:rsidRPr="006D1CDB" w:rsidRDefault="0065449B" w:rsidP="0065449B">
            <w:pPr>
              <w:rPr>
                <w:b/>
                <w:bCs/>
              </w:rPr>
            </w:pPr>
            <w:r w:rsidRPr="006D1CDB">
              <w:rPr>
                <w:b/>
                <w:bCs/>
              </w:rPr>
              <w:t>Miscellaneous Documents</w:t>
            </w:r>
          </w:p>
        </w:tc>
      </w:tr>
      <w:tr w:rsidR="0065449B" w14:paraId="68AA960D" w14:textId="77777777" w:rsidTr="00A43B15">
        <w:tc>
          <w:tcPr>
            <w:tcW w:w="1332" w:type="dxa"/>
            <w:gridSpan w:val="2"/>
          </w:tcPr>
          <w:p w14:paraId="623E820D" w14:textId="77777777" w:rsidR="0065449B" w:rsidRDefault="0065449B" w:rsidP="0065449B">
            <w:r>
              <w:t>CD 11.1</w:t>
            </w:r>
          </w:p>
        </w:tc>
        <w:tc>
          <w:tcPr>
            <w:tcW w:w="7684" w:type="dxa"/>
          </w:tcPr>
          <w:p w14:paraId="1310055E" w14:textId="77777777" w:rsidR="0065449B" w:rsidRPr="00345429" w:rsidRDefault="0065449B" w:rsidP="0065449B">
            <w:r w:rsidRPr="00345429">
              <w:t>Newspaper Article – 'Era of global boiling has arrived'</w:t>
            </w:r>
          </w:p>
        </w:tc>
      </w:tr>
      <w:tr w:rsidR="0065449B" w14:paraId="5300245B" w14:textId="77777777" w:rsidTr="00A43B15">
        <w:tc>
          <w:tcPr>
            <w:tcW w:w="1332" w:type="dxa"/>
            <w:gridSpan w:val="2"/>
          </w:tcPr>
          <w:p w14:paraId="734B65AF" w14:textId="77777777" w:rsidR="0065449B" w:rsidRDefault="0065449B" w:rsidP="0065449B">
            <w:r>
              <w:t>CD 11.2</w:t>
            </w:r>
          </w:p>
        </w:tc>
        <w:tc>
          <w:tcPr>
            <w:tcW w:w="7684" w:type="dxa"/>
          </w:tcPr>
          <w:p w14:paraId="2E88D92B" w14:textId="77777777" w:rsidR="0065449B" w:rsidRPr="00345429" w:rsidRDefault="0065449B" w:rsidP="0065449B">
            <w:r w:rsidRPr="00345429">
              <w:t>Press Conference by UN Secretary General</w:t>
            </w:r>
          </w:p>
        </w:tc>
      </w:tr>
      <w:tr w:rsidR="0065449B" w14:paraId="034C5874" w14:textId="77777777" w:rsidTr="00A43B15">
        <w:tc>
          <w:tcPr>
            <w:tcW w:w="1332" w:type="dxa"/>
            <w:gridSpan w:val="2"/>
          </w:tcPr>
          <w:p w14:paraId="477F99D0" w14:textId="77777777" w:rsidR="0065449B" w:rsidRDefault="0065449B" w:rsidP="0065449B">
            <w:r>
              <w:t>CD 11.3</w:t>
            </w:r>
          </w:p>
        </w:tc>
        <w:tc>
          <w:tcPr>
            <w:tcW w:w="7684" w:type="dxa"/>
          </w:tcPr>
          <w:p w14:paraId="053CA9D7" w14:textId="77777777" w:rsidR="0065449B" w:rsidRPr="00345429" w:rsidRDefault="0065449B" w:rsidP="0065449B">
            <w:r>
              <w:t>Prime Minister’s Speech on Net Zero (20</w:t>
            </w:r>
            <w:r w:rsidRPr="00557F38">
              <w:rPr>
                <w:vertAlign w:val="superscript"/>
              </w:rPr>
              <w:t>th</w:t>
            </w:r>
            <w:r>
              <w:t xml:space="preserve"> September 2023)</w:t>
            </w:r>
          </w:p>
        </w:tc>
      </w:tr>
      <w:tr w:rsidR="0065449B" w14:paraId="46BB32CE" w14:textId="77777777" w:rsidTr="00A43B15">
        <w:tc>
          <w:tcPr>
            <w:tcW w:w="1332" w:type="dxa"/>
            <w:gridSpan w:val="2"/>
            <w:shd w:val="clear" w:color="auto" w:fill="D9D9D9" w:themeFill="background1" w:themeFillShade="D9"/>
          </w:tcPr>
          <w:p w14:paraId="22EA0839" w14:textId="77777777" w:rsidR="0065449B" w:rsidRPr="00A43B15" w:rsidRDefault="0065449B" w:rsidP="0065449B">
            <w:pPr>
              <w:rPr>
                <w:b/>
                <w:bCs/>
              </w:rPr>
            </w:pPr>
            <w:r>
              <w:rPr>
                <w:b/>
                <w:bCs/>
              </w:rPr>
              <w:t>CD 12</w:t>
            </w:r>
          </w:p>
        </w:tc>
        <w:tc>
          <w:tcPr>
            <w:tcW w:w="7684" w:type="dxa"/>
            <w:shd w:val="clear" w:color="auto" w:fill="D9D9D9" w:themeFill="background1" w:themeFillShade="D9"/>
          </w:tcPr>
          <w:p w14:paraId="074A4163" w14:textId="77777777" w:rsidR="0065449B" w:rsidRPr="00A43B15" w:rsidRDefault="0065449B" w:rsidP="0065449B">
            <w:pPr>
              <w:tabs>
                <w:tab w:val="left" w:pos="1065"/>
              </w:tabs>
              <w:rPr>
                <w:b/>
                <w:bCs/>
              </w:rPr>
            </w:pPr>
            <w:r w:rsidRPr="00A43B15">
              <w:rPr>
                <w:b/>
                <w:bCs/>
              </w:rPr>
              <w:t>Appellant Evidence</w:t>
            </w:r>
            <w:r w:rsidRPr="00A43B15">
              <w:rPr>
                <w:b/>
                <w:bCs/>
              </w:rPr>
              <w:tab/>
            </w:r>
          </w:p>
        </w:tc>
      </w:tr>
      <w:tr w:rsidR="0065449B" w14:paraId="092FF544" w14:textId="77777777" w:rsidTr="00A43B15">
        <w:tc>
          <w:tcPr>
            <w:tcW w:w="1332" w:type="dxa"/>
            <w:gridSpan w:val="2"/>
          </w:tcPr>
          <w:p w14:paraId="1698D963" w14:textId="77777777" w:rsidR="0065449B" w:rsidRDefault="0065449B" w:rsidP="0065449B">
            <w:r>
              <w:t>CD 12.1</w:t>
            </w:r>
          </w:p>
        </w:tc>
        <w:tc>
          <w:tcPr>
            <w:tcW w:w="7684" w:type="dxa"/>
          </w:tcPr>
          <w:p w14:paraId="00D8688F" w14:textId="77777777" w:rsidR="0065449B" w:rsidRDefault="0065449B" w:rsidP="0065449B">
            <w:pPr>
              <w:tabs>
                <w:tab w:val="left" w:pos="1065"/>
              </w:tabs>
            </w:pPr>
            <w:r>
              <w:t>Summary Planning Proof of Evidence – A Heslehurst</w:t>
            </w:r>
          </w:p>
        </w:tc>
      </w:tr>
      <w:tr w:rsidR="0065449B" w14:paraId="7E23AEE9" w14:textId="77777777" w:rsidTr="00A43B15">
        <w:tc>
          <w:tcPr>
            <w:tcW w:w="1332" w:type="dxa"/>
            <w:gridSpan w:val="2"/>
          </w:tcPr>
          <w:p w14:paraId="0FE0F7D7" w14:textId="77777777" w:rsidR="0065449B" w:rsidRDefault="0065449B" w:rsidP="0065449B">
            <w:r>
              <w:t>CD 12.2</w:t>
            </w:r>
          </w:p>
        </w:tc>
        <w:tc>
          <w:tcPr>
            <w:tcW w:w="7684" w:type="dxa"/>
          </w:tcPr>
          <w:p w14:paraId="4490B2AF" w14:textId="6A069B38" w:rsidR="0065449B" w:rsidRDefault="0065449B" w:rsidP="0065449B">
            <w:pPr>
              <w:tabs>
                <w:tab w:val="left" w:pos="1065"/>
              </w:tabs>
            </w:pPr>
            <w:r>
              <w:t>Planning Proof of Evidence – A Heslehurst</w:t>
            </w:r>
          </w:p>
        </w:tc>
      </w:tr>
      <w:tr w:rsidR="0065449B" w14:paraId="59ECAA3B" w14:textId="77777777" w:rsidTr="00A43B15">
        <w:tc>
          <w:tcPr>
            <w:tcW w:w="1332" w:type="dxa"/>
            <w:gridSpan w:val="2"/>
          </w:tcPr>
          <w:p w14:paraId="39FA262B" w14:textId="77777777" w:rsidR="0065449B" w:rsidRDefault="0065449B" w:rsidP="0065449B">
            <w:r>
              <w:t>CD 12.3</w:t>
            </w:r>
          </w:p>
        </w:tc>
        <w:tc>
          <w:tcPr>
            <w:tcW w:w="7684" w:type="dxa"/>
          </w:tcPr>
          <w:p w14:paraId="4C970D79" w14:textId="77777777" w:rsidR="0065449B" w:rsidRDefault="0065449B" w:rsidP="0065449B">
            <w:pPr>
              <w:tabs>
                <w:tab w:val="left" w:pos="1065"/>
              </w:tabs>
            </w:pPr>
            <w:r>
              <w:t>Summary Landscape Proof of Evidence – D Leaver</w:t>
            </w:r>
          </w:p>
        </w:tc>
      </w:tr>
      <w:tr w:rsidR="0065449B" w14:paraId="4827F6FF" w14:textId="77777777" w:rsidTr="00A43B15">
        <w:tc>
          <w:tcPr>
            <w:tcW w:w="1332" w:type="dxa"/>
            <w:gridSpan w:val="2"/>
          </w:tcPr>
          <w:p w14:paraId="674B7A04" w14:textId="77777777" w:rsidR="0065449B" w:rsidRDefault="0065449B" w:rsidP="0065449B">
            <w:r>
              <w:t>CD 12.4</w:t>
            </w:r>
          </w:p>
        </w:tc>
        <w:tc>
          <w:tcPr>
            <w:tcW w:w="7684" w:type="dxa"/>
          </w:tcPr>
          <w:p w14:paraId="5594CA76" w14:textId="0C079C03" w:rsidR="0065449B" w:rsidRDefault="0065449B" w:rsidP="0065449B">
            <w:pPr>
              <w:tabs>
                <w:tab w:val="left" w:pos="1065"/>
              </w:tabs>
            </w:pPr>
            <w:r>
              <w:t>Landscape Proof of Evidence &amp; Appendices – D Leaver</w:t>
            </w:r>
          </w:p>
        </w:tc>
      </w:tr>
      <w:tr w:rsidR="0065449B" w14:paraId="7A649A63" w14:textId="77777777" w:rsidTr="00A43B15">
        <w:tc>
          <w:tcPr>
            <w:tcW w:w="1332" w:type="dxa"/>
            <w:gridSpan w:val="2"/>
          </w:tcPr>
          <w:p w14:paraId="403B5E37" w14:textId="77777777" w:rsidR="0065449B" w:rsidRDefault="0065449B" w:rsidP="0065449B">
            <w:r>
              <w:t>CD 12.5</w:t>
            </w:r>
          </w:p>
        </w:tc>
        <w:tc>
          <w:tcPr>
            <w:tcW w:w="7684" w:type="dxa"/>
          </w:tcPr>
          <w:p w14:paraId="409A4C0E" w14:textId="77777777" w:rsidR="0065449B" w:rsidRDefault="0065449B" w:rsidP="0065449B">
            <w:pPr>
              <w:tabs>
                <w:tab w:val="left" w:pos="1065"/>
              </w:tabs>
            </w:pPr>
            <w:r>
              <w:t>Summary Soils Proof of Evidence – R Metcalfe</w:t>
            </w:r>
          </w:p>
        </w:tc>
      </w:tr>
      <w:tr w:rsidR="0065449B" w14:paraId="2BC2FD20" w14:textId="77777777" w:rsidTr="00A43B15">
        <w:tc>
          <w:tcPr>
            <w:tcW w:w="1332" w:type="dxa"/>
            <w:gridSpan w:val="2"/>
          </w:tcPr>
          <w:p w14:paraId="0083B7FD" w14:textId="77777777" w:rsidR="0065449B" w:rsidRDefault="0065449B" w:rsidP="0065449B">
            <w:r>
              <w:t>CD 12.6</w:t>
            </w:r>
          </w:p>
        </w:tc>
        <w:tc>
          <w:tcPr>
            <w:tcW w:w="7684" w:type="dxa"/>
          </w:tcPr>
          <w:p w14:paraId="5836074D" w14:textId="77777777" w:rsidR="0065449B" w:rsidRDefault="0065449B" w:rsidP="0065449B">
            <w:pPr>
              <w:tabs>
                <w:tab w:val="left" w:pos="1065"/>
              </w:tabs>
            </w:pPr>
            <w:r>
              <w:t>Soils Proof of Evidence – R Metcalfe</w:t>
            </w:r>
          </w:p>
        </w:tc>
      </w:tr>
      <w:tr w:rsidR="0065449B" w14:paraId="6F0385BC" w14:textId="77777777" w:rsidTr="00A43B15">
        <w:tc>
          <w:tcPr>
            <w:tcW w:w="1332" w:type="dxa"/>
            <w:gridSpan w:val="2"/>
          </w:tcPr>
          <w:p w14:paraId="727585FF" w14:textId="77777777" w:rsidR="0065449B" w:rsidRDefault="0065449B" w:rsidP="0065449B">
            <w:r>
              <w:t>CD 12.7</w:t>
            </w:r>
          </w:p>
        </w:tc>
        <w:tc>
          <w:tcPr>
            <w:tcW w:w="7684" w:type="dxa"/>
          </w:tcPr>
          <w:p w14:paraId="21A26B85" w14:textId="77777777" w:rsidR="0065449B" w:rsidRDefault="0065449B" w:rsidP="0065449B">
            <w:pPr>
              <w:tabs>
                <w:tab w:val="left" w:pos="1065"/>
              </w:tabs>
            </w:pPr>
            <w:r>
              <w:t>Appendices to Soils Proof of Evidence – R Metcalfe</w:t>
            </w:r>
          </w:p>
        </w:tc>
      </w:tr>
      <w:tr w:rsidR="0065449B" w14:paraId="42DB0506" w14:textId="77777777" w:rsidTr="00A43B15">
        <w:tc>
          <w:tcPr>
            <w:tcW w:w="1332" w:type="dxa"/>
            <w:gridSpan w:val="2"/>
          </w:tcPr>
          <w:p w14:paraId="752E74E1" w14:textId="77777777" w:rsidR="0065449B" w:rsidRDefault="0065449B" w:rsidP="0065449B">
            <w:r>
              <w:t>CD 12.8</w:t>
            </w:r>
          </w:p>
        </w:tc>
        <w:tc>
          <w:tcPr>
            <w:tcW w:w="7684" w:type="dxa"/>
          </w:tcPr>
          <w:p w14:paraId="1246D80C" w14:textId="77777777" w:rsidR="0065449B" w:rsidRDefault="0065449B" w:rsidP="0065449B">
            <w:pPr>
              <w:tabs>
                <w:tab w:val="left" w:pos="1065"/>
              </w:tabs>
            </w:pPr>
            <w:r>
              <w:t xml:space="preserve">Heritage Note - </w:t>
            </w:r>
            <w:r w:rsidRPr="00F409E7">
              <w:t>Written Statement in Response to Rule 6 Party Statement of Case Addendum - S Britt</w:t>
            </w:r>
          </w:p>
        </w:tc>
      </w:tr>
      <w:tr w:rsidR="0065449B" w14:paraId="47EC6677" w14:textId="77777777" w:rsidTr="00A43B15">
        <w:tc>
          <w:tcPr>
            <w:tcW w:w="1332" w:type="dxa"/>
            <w:gridSpan w:val="2"/>
          </w:tcPr>
          <w:p w14:paraId="675C87A7" w14:textId="77777777" w:rsidR="0065449B" w:rsidRDefault="0065449B" w:rsidP="0065449B">
            <w:r>
              <w:t>CD 12.9</w:t>
            </w:r>
          </w:p>
        </w:tc>
        <w:tc>
          <w:tcPr>
            <w:tcW w:w="7684" w:type="dxa"/>
          </w:tcPr>
          <w:p w14:paraId="63CCEEA7" w14:textId="62434923" w:rsidR="0065449B" w:rsidRDefault="0065449B" w:rsidP="0065449B">
            <w:pPr>
              <w:tabs>
                <w:tab w:val="left" w:pos="1065"/>
              </w:tabs>
            </w:pPr>
            <w:r>
              <w:t>Ecology Proof of Evidence – J Packer and H Fearn</w:t>
            </w:r>
          </w:p>
        </w:tc>
      </w:tr>
      <w:tr w:rsidR="0065449B" w14:paraId="05053755" w14:textId="77777777" w:rsidTr="00A43B15">
        <w:tc>
          <w:tcPr>
            <w:tcW w:w="1332" w:type="dxa"/>
            <w:gridSpan w:val="2"/>
          </w:tcPr>
          <w:p w14:paraId="5323CF5A" w14:textId="77777777" w:rsidR="0065449B" w:rsidRDefault="0065449B" w:rsidP="0065449B">
            <w:r>
              <w:t>CD 12.10</w:t>
            </w:r>
          </w:p>
        </w:tc>
        <w:tc>
          <w:tcPr>
            <w:tcW w:w="7684" w:type="dxa"/>
          </w:tcPr>
          <w:p w14:paraId="1FD68DA8" w14:textId="77777777" w:rsidR="0065449B" w:rsidRDefault="0065449B" w:rsidP="0065449B">
            <w:pPr>
              <w:tabs>
                <w:tab w:val="left" w:pos="1065"/>
              </w:tabs>
            </w:pPr>
            <w:r>
              <w:t>Planning Rebuttal Proof of Evidence – A Heslehurst</w:t>
            </w:r>
          </w:p>
        </w:tc>
      </w:tr>
      <w:tr w:rsidR="0065449B" w14:paraId="29FEFBD8" w14:textId="77777777" w:rsidTr="00A43B15">
        <w:tc>
          <w:tcPr>
            <w:tcW w:w="1332" w:type="dxa"/>
            <w:gridSpan w:val="2"/>
          </w:tcPr>
          <w:p w14:paraId="34286E6E" w14:textId="77777777" w:rsidR="0065449B" w:rsidRDefault="0065449B" w:rsidP="0065449B">
            <w:r>
              <w:t>CD 12.11</w:t>
            </w:r>
          </w:p>
        </w:tc>
        <w:tc>
          <w:tcPr>
            <w:tcW w:w="7684" w:type="dxa"/>
          </w:tcPr>
          <w:p w14:paraId="0E212E6E" w14:textId="77777777" w:rsidR="0065449B" w:rsidRDefault="0065449B" w:rsidP="0065449B">
            <w:pPr>
              <w:tabs>
                <w:tab w:val="left" w:pos="1065"/>
              </w:tabs>
            </w:pPr>
            <w:r>
              <w:t>Landscape Rebuttal Proof of Evidence – D Leaver</w:t>
            </w:r>
          </w:p>
        </w:tc>
      </w:tr>
      <w:tr w:rsidR="0065449B" w14:paraId="00D8E36B" w14:textId="77777777" w:rsidTr="00A43B15">
        <w:tc>
          <w:tcPr>
            <w:tcW w:w="1332" w:type="dxa"/>
            <w:gridSpan w:val="2"/>
          </w:tcPr>
          <w:p w14:paraId="361044B1" w14:textId="77777777" w:rsidR="0065449B" w:rsidRDefault="0065449B" w:rsidP="0065449B">
            <w:r>
              <w:t>CD 12.12</w:t>
            </w:r>
          </w:p>
        </w:tc>
        <w:tc>
          <w:tcPr>
            <w:tcW w:w="7684" w:type="dxa"/>
          </w:tcPr>
          <w:p w14:paraId="29280F1F" w14:textId="77777777" w:rsidR="0065449B" w:rsidRDefault="0065449B" w:rsidP="0065449B">
            <w:pPr>
              <w:tabs>
                <w:tab w:val="left" w:pos="1065"/>
              </w:tabs>
            </w:pPr>
            <w:r>
              <w:t>Soils Rebuttal Proof of Evidence – R Metcalfe</w:t>
            </w:r>
          </w:p>
        </w:tc>
      </w:tr>
      <w:tr w:rsidR="0065449B" w14:paraId="148EE9DF" w14:textId="77777777" w:rsidTr="00A43B15">
        <w:tc>
          <w:tcPr>
            <w:tcW w:w="1332" w:type="dxa"/>
            <w:gridSpan w:val="2"/>
            <w:shd w:val="clear" w:color="auto" w:fill="D9D9D9" w:themeFill="background1" w:themeFillShade="D9"/>
          </w:tcPr>
          <w:p w14:paraId="1B993A78" w14:textId="77777777" w:rsidR="0065449B" w:rsidRPr="00A43B15" w:rsidRDefault="0065449B" w:rsidP="0065449B">
            <w:pPr>
              <w:rPr>
                <w:b/>
                <w:bCs/>
              </w:rPr>
            </w:pPr>
            <w:r>
              <w:rPr>
                <w:b/>
                <w:bCs/>
              </w:rPr>
              <w:t>CD 13</w:t>
            </w:r>
          </w:p>
        </w:tc>
        <w:tc>
          <w:tcPr>
            <w:tcW w:w="7684" w:type="dxa"/>
            <w:shd w:val="clear" w:color="auto" w:fill="D9D9D9" w:themeFill="background1" w:themeFillShade="D9"/>
          </w:tcPr>
          <w:p w14:paraId="6064C2B8" w14:textId="77777777" w:rsidR="0065449B" w:rsidRPr="00A43B15" w:rsidRDefault="0065449B" w:rsidP="0065449B">
            <w:pPr>
              <w:tabs>
                <w:tab w:val="left" w:pos="1065"/>
              </w:tabs>
              <w:rPr>
                <w:b/>
                <w:bCs/>
              </w:rPr>
            </w:pPr>
            <w:r w:rsidRPr="00A43B15">
              <w:rPr>
                <w:b/>
                <w:bCs/>
              </w:rPr>
              <w:t>Council Evidence</w:t>
            </w:r>
          </w:p>
        </w:tc>
      </w:tr>
      <w:tr w:rsidR="0065449B" w14:paraId="4C7590B1" w14:textId="77777777" w:rsidTr="00A43B15">
        <w:tc>
          <w:tcPr>
            <w:tcW w:w="1332" w:type="dxa"/>
            <w:gridSpan w:val="2"/>
          </w:tcPr>
          <w:p w14:paraId="49AEC3B6" w14:textId="77777777" w:rsidR="0065449B" w:rsidRDefault="0065449B" w:rsidP="0065449B">
            <w:r>
              <w:t>CD 13.1</w:t>
            </w:r>
          </w:p>
        </w:tc>
        <w:tc>
          <w:tcPr>
            <w:tcW w:w="7684" w:type="dxa"/>
          </w:tcPr>
          <w:p w14:paraId="509703B1" w14:textId="673624B4" w:rsidR="0065449B" w:rsidRDefault="00F16E47" w:rsidP="0065449B">
            <w:pPr>
              <w:tabs>
                <w:tab w:val="left" w:pos="1065"/>
              </w:tabs>
            </w:pPr>
            <w:r w:rsidRPr="00140DF1">
              <w:rPr>
                <w:color w:val="FF0000"/>
              </w:rPr>
              <w:t>[WITHDRAWN]</w:t>
            </w:r>
            <w:r w:rsidRPr="00F16E47">
              <w:t xml:space="preserve"> </w:t>
            </w:r>
            <w:r w:rsidR="0065449B">
              <w:t>Landscape Proof of Evidence – T Hurlstone</w:t>
            </w:r>
          </w:p>
        </w:tc>
      </w:tr>
      <w:tr w:rsidR="0065449B" w14:paraId="60DF8472" w14:textId="77777777" w:rsidTr="00A43B15">
        <w:tc>
          <w:tcPr>
            <w:tcW w:w="1332" w:type="dxa"/>
            <w:gridSpan w:val="2"/>
          </w:tcPr>
          <w:p w14:paraId="553CA5A6" w14:textId="77777777" w:rsidR="0065449B" w:rsidRDefault="0065449B" w:rsidP="0065449B">
            <w:r>
              <w:t>CD 13.2</w:t>
            </w:r>
          </w:p>
        </w:tc>
        <w:tc>
          <w:tcPr>
            <w:tcW w:w="7684" w:type="dxa"/>
          </w:tcPr>
          <w:p w14:paraId="12ABB8DC" w14:textId="65F17F77" w:rsidR="0065449B" w:rsidRDefault="00F16E47" w:rsidP="0065449B">
            <w:pPr>
              <w:tabs>
                <w:tab w:val="left" w:pos="1065"/>
              </w:tabs>
            </w:pPr>
            <w:r w:rsidRPr="00140DF1">
              <w:rPr>
                <w:color w:val="FF0000"/>
              </w:rPr>
              <w:t>[WITHDRAWN]</w:t>
            </w:r>
            <w:r w:rsidRPr="00F16E47">
              <w:t xml:space="preserve"> </w:t>
            </w:r>
            <w:r w:rsidR="0065449B">
              <w:t>Planning Proof of Evidence – M Davies</w:t>
            </w:r>
          </w:p>
        </w:tc>
      </w:tr>
      <w:tr w:rsidR="0065449B" w14:paraId="1C70DF82" w14:textId="77777777" w:rsidTr="00A43B15">
        <w:tc>
          <w:tcPr>
            <w:tcW w:w="1332" w:type="dxa"/>
            <w:gridSpan w:val="2"/>
          </w:tcPr>
          <w:p w14:paraId="79E8EFEA" w14:textId="77777777" w:rsidR="0065449B" w:rsidRDefault="0065449B" w:rsidP="0065449B">
            <w:r>
              <w:t>CD 13.3</w:t>
            </w:r>
          </w:p>
        </w:tc>
        <w:tc>
          <w:tcPr>
            <w:tcW w:w="7684" w:type="dxa"/>
          </w:tcPr>
          <w:p w14:paraId="7848D06D" w14:textId="56956575" w:rsidR="0065449B" w:rsidRDefault="00F16E47" w:rsidP="0065449B">
            <w:pPr>
              <w:tabs>
                <w:tab w:val="left" w:pos="1065"/>
              </w:tabs>
            </w:pPr>
            <w:r w:rsidRPr="00140DF1">
              <w:rPr>
                <w:color w:val="FF0000"/>
              </w:rPr>
              <w:t>[WITHDRAWN]</w:t>
            </w:r>
            <w:r w:rsidRPr="00F16E47">
              <w:t xml:space="preserve"> </w:t>
            </w:r>
            <w:r w:rsidR="0065449B">
              <w:t>Ecology Proof of Evidence – D Corfe &amp; Errata dated 20 February 2024</w:t>
            </w:r>
          </w:p>
        </w:tc>
      </w:tr>
      <w:tr w:rsidR="0065449B" w14:paraId="751CF976" w14:textId="77777777" w:rsidTr="00A43B15">
        <w:tc>
          <w:tcPr>
            <w:tcW w:w="1332" w:type="dxa"/>
            <w:gridSpan w:val="2"/>
          </w:tcPr>
          <w:p w14:paraId="313B4616" w14:textId="77777777" w:rsidR="0065449B" w:rsidRDefault="0065449B" w:rsidP="0065449B">
            <w:r>
              <w:t>CD 13.4</w:t>
            </w:r>
          </w:p>
        </w:tc>
        <w:tc>
          <w:tcPr>
            <w:tcW w:w="7684" w:type="dxa"/>
          </w:tcPr>
          <w:p w14:paraId="49FC74E3" w14:textId="36B9BA61" w:rsidR="0065449B" w:rsidRDefault="00F16E47" w:rsidP="0065449B">
            <w:pPr>
              <w:tabs>
                <w:tab w:val="left" w:pos="1065"/>
              </w:tabs>
            </w:pPr>
            <w:r w:rsidRPr="00140DF1">
              <w:rPr>
                <w:color w:val="FF0000"/>
              </w:rPr>
              <w:t>[WITHDRAWN]</w:t>
            </w:r>
            <w:r w:rsidRPr="00F16E47">
              <w:t xml:space="preserve"> </w:t>
            </w:r>
            <w:r w:rsidR="0065449B">
              <w:t>Planning Rebuttal Proof of Evidence – M Davies</w:t>
            </w:r>
          </w:p>
        </w:tc>
      </w:tr>
      <w:tr w:rsidR="00A22FF0" w14:paraId="12B5D02D" w14:textId="77777777" w:rsidTr="00A43B15">
        <w:tc>
          <w:tcPr>
            <w:tcW w:w="1332" w:type="dxa"/>
            <w:gridSpan w:val="2"/>
          </w:tcPr>
          <w:p w14:paraId="619DF134" w14:textId="3335E35D" w:rsidR="00A22FF0" w:rsidRDefault="00A22FF0" w:rsidP="0065449B">
            <w:r>
              <w:t>CD 13.5</w:t>
            </w:r>
          </w:p>
        </w:tc>
        <w:tc>
          <w:tcPr>
            <w:tcW w:w="7684" w:type="dxa"/>
          </w:tcPr>
          <w:p w14:paraId="033B3D93" w14:textId="33CACC49" w:rsidR="00A22FF0" w:rsidRDefault="00F16E47" w:rsidP="0065449B">
            <w:pPr>
              <w:tabs>
                <w:tab w:val="left" w:pos="1065"/>
              </w:tabs>
            </w:pPr>
            <w:r w:rsidRPr="00140DF1">
              <w:rPr>
                <w:color w:val="FF0000"/>
              </w:rPr>
              <w:t xml:space="preserve">[WITHDRAWN] </w:t>
            </w:r>
            <w:r w:rsidR="00A22FF0">
              <w:t>Ecology Rebuttal Proof of Evidence – D Corfe</w:t>
            </w:r>
          </w:p>
        </w:tc>
      </w:tr>
      <w:tr w:rsidR="0065449B" w14:paraId="52A83F45" w14:textId="77777777" w:rsidTr="00A43B15">
        <w:tc>
          <w:tcPr>
            <w:tcW w:w="1332" w:type="dxa"/>
            <w:gridSpan w:val="2"/>
            <w:shd w:val="clear" w:color="auto" w:fill="D9D9D9" w:themeFill="background1" w:themeFillShade="D9"/>
          </w:tcPr>
          <w:p w14:paraId="739B0B44" w14:textId="77777777" w:rsidR="0065449B" w:rsidRPr="00A43B15" w:rsidRDefault="0065449B" w:rsidP="0065449B">
            <w:pPr>
              <w:rPr>
                <w:b/>
                <w:bCs/>
              </w:rPr>
            </w:pPr>
            <w:r>
              <w:rPr>
                <w:b/>
                <w:bCs/>
              </w:rPr>
              <w:t>CD 14</w:t>
            </w:r>
          </w:p>
        </w:tc>
        <w:tc>
          <w:tcPr>
            <w:tcW w:w="7684" w:type="dxa"/>
            <w:shd w:val="clear" w:color="auto" w:fill="D9D9D9" w:themeFill="background1" w:themeFillShade="D9"/>
          </w:tcPr>
          <w:p w14:paraId="1E0C2305" w14:textId="77777777" w:rsidR="0065449B" w:rsidRPr="00A43B15" w:rsidRDefault="0065449B" w:rsidP="0065449B">
            <w:pPr>
              <w:tabs>
                <w:tab w:val="left" w:pos="1065"/>
              </w:tabs>
              <w:rPr>
                <w:b/>
                <w:bCs/>
              </w:rPr>
            </w:pPr>
            <w:r w:rsidRPr="00A43B15">
              <w:rPr>
                <w:b/>
                <w:bCs/>
              </w:rPr>
              <w:t>Rule 6 Party Evidence</w:t>
            </w:r>
          </w:p>
        </w:tc>
      </w:tr>
      <w:tr w:rsidR="0065449B" w14:paraId="4FC95FD7" w14:textId="77777777" w:rsidTr="00A43B15">
        <w:tc>
          <w:tcPr>
            <w:tcW w:w="1332" w:type="dxa"/>
            <w:gridSpan w:val="2"/>
          </w:tcPr>
          <w:p w14:paraId="1B902CB6" w14:textId="77777777" w:rsidR="0065449B" w:rsidRDefault="0065449B" w:rsidP="0065449B">
            <w:r>
              <w:t>CD 14.1</w:t>
            </w:r>
          </w:p>
        </w:tc>
        <w:tc>
          <w:tcPr>
            <w:tcW w:w="7684" w:type="dxa"/>
          </w:tcPr>
          <w:p w14:paraId="050FF226" w14:textId="74681DC4" w:rsidR="0065449B" w:rsidRDefault="00084D4B" w:rsidP="0065449B">
            <w:pPr>
              <w:tabs>
                <w:tab w:val="left" w:pos="1065"/>
              </w:tabs>
            </w:pPr>
            <w:r w:rsidRPr="00140DF1">
              <w:rPr>
                <w:color w:val="FF0000"/>
              </w:rPr>
              <w:t>[WITHDRAWN]</w:t>
            </w:r>
            <w:r w:rsidRPr="00084D4B">
              <w:t xml:space="preserve"> </w:t>
            </w:r>
            <w:r w:rsidR="0065449B">
              <w:t>Landscape Proof of Evidence – J Bullock</w:t>
            </w:r>
          </w:p>
        </w:tc>
      </w:tr>
      <w:tr w:rsidR="0065449B" w14:paraId="3C4544F8" w14:textId="77777777" w:rsidTr="00A43B15">
        <w:tc>
          <w:tcPr>
            <w:tcW w:w="1332" w:type="dxa"/>
            <w:gridSpan w:val="2"/>
          </w:tcPr>
          <w:p w14:paraId="7B6E923E" w14:textId="77777777" w:rsidR="0065449B" w:rsidRDefault="0065449B" w:rsidP="0065449B">
            <w:r>
              <w:t>CD 14.2</w:t>
            </w:r>
          </w:p>
        </w:tc>
        <w:tc>
          <w:tcPr>
            <w:tcW w:w="7684" w:type="dxa"/>
          </w:tcPr>
          <w:p w14:paraId="5BED5E3E" w14:textId="7EBF0D42" w:rsidR="0065449B" w:rsidRDefault="00084D4B" w:rsidP="0065449B">
            <w:pPr>
              <w:tabs>
                <w:tab w:val="left" w:pos="1065"/>
              </w:tabs>
            </w:pPr>
            <w:r w:rsidRPr="00140DF1">
              <w:rPr>
                <w:color w:val="FF0000"/>
              </w:rPr>
              <w:t>[WITHDRAWN]</w:t>
            </w:r>
            <w:r w:rsidRPr="00084D4B">
              <w:t xml:space="preserve"> </w:t>
            </w:r>
            <w:r w:rsidR="0065449B">
              <w:t>Soils Proof of Evidence – S Franklin</w:t>
            </w:r>
          </w:p>
        </w:tc>
      </w:tr>
      <w:tr w:rsidR="0065449B" w14:paraId="5ED0C8D1" w14:textId="77777777" w:rsidTr="00A43B15">
        <w:tc>
          <w:tcPr>
            <w:tcW w:w="1332" w:type="dxa"/>
            <w:gridSpan w:val="2"/>
          </w:tcPr>
          <w:p w14:paraId="4873ACC5" w14:textId="77777777" w:rsidR="0065449B" w:rsidRDefault="0065449B" w:rsidP="0065449B">
            <w:r>
              <w:t>CD 14.3</w:t>
            </w:r>
          </w:p>
        </w:tc>
        <w:tc>
          <w:tcPr>
            <w:tcW w:w="7684" w:type="dxa"/>
          </w:tcPr>
          <w:p w14:paraId="18B7D0C5" w14:textId="7E013A60" w:rsidR="0065449B" w:rsidRDefault="00084D4B" w:rsidP="0065449B">
            <w:pPr>
              <w:tabs>
                <w:tab w:val="left" w:pos="1065"/>
              </w:tabs>
            </w:pPr>
            <w:r w:rsidRPr="00140DF1">
              <w:rPr>
                <w:color w:val="FF0000"/>
              </w:rPr>
              <w:t>[WITHDRAWN]</w:t>
            </w:r>
            <w:r w:rsidRPr="00084D4B">
              <w:t xml:space="preserve"> </w:t>
            </w:r>
            <w:r w:rsidR="0065449B">
              <w:t>Built Heritage Reappraisal Note – T Jenkins</w:t>
            </w:r>
          </w:p>
        </w:tc>
      </w:tr>
      <w:tr w:rsidR="0065449B" w14:paraId="7B7DD034" w14:textId="77777777" w:rsidTr="00A43B15">
        <w:tc>
          <w:tcPr>
            <w:tcW w:w="1332" w:type="dxa"/>
            <w:gridSpan w:val="2"/>
          </w:tcPr>
          <w:p w14:paraId="0AB4DD0F" w14:textId="77777777" w:rsidR="0065449B" w:rsidRDefault="0065449B" w:rsidP="0065449B">
            <w:r>
              <w:t>CD 14.4</w:t>
            </w:r>
          </w:p>
        </w:tc>
        <w:tc>
          <w:tcPr>
            <w:tcW w:w="7684" w:type="dxa"/>
          </w:tcPr>
          <w:p w14:paraId="579147D6" w14:textId="71BEC17B" w:rsidR="0065449B" w:rsidRDefault="00084D4B" w:rsidP="0065449B">
            <w:pPr>
              <w:tabs>
                <w:tab w:val="left" w:pos="1065"/>
              </w:tabs>
            </w:pPr>
            <w:r w:rsidRPr="00140DF1">
              <w:rPr>
                <w:color w:val="FF0000"/>
              </w:rPr>
              <w:t>[WITHDRAWN]</w:t>
            </w:r>
            <w:r w:rsidRPr="00084D4B">
              <w:t xml:space="preserve"> </w:t>
            </w:r>
            <w:r w:rsidR="0065449B">
              <w:t>Ecology Proof of Evidence – L Smith</w:t>
            </w:r>
          </w:p>
        </w:tc>
      </w:tr>
      <w:tr w:rsidR="0065449B" w14:paraId="570859DB" w14:textId="77777777" w:rsidTr="00A43B15">
        <w:tc>
          <w:tcPr>
            <w:tcW w:w="1332" w:type="dxa"/>
            <w:gridSpan w:val="2"/>
          </w:tcPr>
          <w:p w14:paraId="24A95793" w14:textId="77777777" w:rsidR="0065449B" w:rsidRDefault="0065449B" w:rsidP="0065449B">
            <w:r>
              <w:t>CD 14.5</w:t>
            </w:r>
          </w:p>
        </w:tc>
        <w:tc>
          <w:tcPr>
            <w:tcW w:w="7684" w:type="dxa"/>
          </w:tcPr>
          <w:p w14:paraId="0F915F79" w14:textId="4F860625" w:rsidR="0065449B" w:rsidRDefault="00084D4B" w:rsidP="0065449B">
            <w:pPr>
              <w:tabs>
                <w:tab w:val="left" w:pos="1065"/>
              </w:tabs>
            </w:pPr>
            <w:r w:rsidRPr="00140DF1">
              <w:rPr>
                <w:color w:val="FF0000"/>
              </w:rPr>
              <w:t>[WITHDRAWN]</w:t>
            </w:r>
            <w:r w:rsidRPr="00084D4B">
              <w:t xml:space="preserve"> </w:t>
            </w:r>
            <w:r w:rsidR="0065449B">
              <w:t>Landscape Rebuttal Proof of Evidence – J Bullock</w:t>
            </w:r>
          </w:p>
        </w:tc>
      </w:tr>
      <w:tr w:rsidR="0065449B" w14:paraId="6494A19E" w14:textId="77777777" w:rsidTr="00A43B15">
        <w:tc>
          <w:tcPr>
            <w:tcW w:w="1332" w:type="dxa"/>
            <w:gridSpan w:val="2"/>
          </w:tcPr>
          <w:p w14:paraId="766C0989" w14:textId="77777777" w:rsidR="0065449B" w:rsidRDefault="0065449B" w:rsidP="0065449B">
            <w:r>
              <w:t>CD 14.6</w:t>
            </w:r>
          </w:p>
        </w:tc>
        <w:tc>
          <w:tcPr>
            <w:tcW w:w="7684" w:type="dxa"/>
          </w:tcPr>
          <w:p w14:paraId="29B6CAF3" w14:textId="34166CD2" w:rsidR="0065449B" w:rsidRDefault="00084D4B" w:rsidP="0065449B">
            <w:pPr>
              <w:tabs>
                <w:tab w:val="left" w:pos="1065"/>
              </w:tabs>
            </w:pPr>
            <w:r w:rsidRPr="00140DF1">
              <w:rPr>
                <w:color w:val="FF0000"/>
              </w:rPr>
              <w:t>[WITHDRAWN]</w:t>
            </w:r>
            <w:r w:rsidRPr="00084D4B">
              <w:t xml:space="preserve"> </w:t>
            </w:r>
            <w:r w:rsidR="0065449B">
              <w:t>Soils Rebuttal Proof of Evidence – S Franklin</w:t>
            </w:r>
          </w:p>
        </w:tc>
      </w:tr>
      <w:tr w:rsidR="0065449B" w14:paraId="7BB31E04" w14:textId="77777777" w:rsidTr="006855C3">
        <w:tc>
          <w:tcPr>
            <w:tcW w:w="1332" w:type="dxa"/>
            <w:gridSpan w:val="2"/>
            <w:shd w:val="clear" w:color="auto" w:fill="D9D9D9" w:themeFill="background1" w:themeFillShade="D9"/>
          </w:tcPr>
          <w:p w14:paraId="35092655" w14:textId="77777777" w:rsidR="0065449B" w:rsidRPr="006855C3" w:rsidRDefault="0065449B" w:rsidP="0065449B">
            <w:pPr>
              <w:rPr>
                <w:b/>
                <w:bCs/>
              </w:rPr>
            </w:pPr>
            <w:r w:rsidRPr="006855C3">
              <w:rPr>
                <w:b/>
                <w:bCs/>
              </w:rPr>
              <w:t>CD 1</w:t>
            </w:r>
            <w:r>
              <w:rPr>
                <w:b/>
                <w:bCs/>
              </w:rPr>
              <w:t>5</w:t>
            </w:r>
          </w:p>
        </w:tc>
        <w:tc>
          <w:tcPr>
            <w:tcW w:w="7684" w:type="dxa"/>
            <w:shd w:val="clear" w:color="auto" w:fill="D9D9D9" w:themeFill="background1" w:themeFillShade="D9"/>
          </w:tcPr>
          <w:p w14:paraId="3B104EFD" w14:textId="77777777" w:rsidR="0065449B" w:rsidRPr="006855C3" w:rsidRDefault="0065449B" w:rsidP="0065449B">
            <w:pPr>
              <w:tabs>
                <w:tab w:val="left" w:pos="1065"/>
              </w:tabs>
              <w:rPr>
                <w:b/>
                <w:bCs/>
              </w:rPr>
            </w:pPr>
            <w:r w:rsidRPr="006855C3">
              <w:rPr>
                <w:b/>
                <w:bCs/>
              </w:rPr>
              <w:t>Further Documents</w:t>
            </w:r>
          </w:p>
        </w:tc>
      </w:tr>
      <w:tr w:rsidR="0065449B" w14:paraId="220B77C8" w14:textId="77777777" w:rsidTr="00A43B15">
        <w:tc>
          <w:tcPr>
            <w:tcW w:w="1332" w:type="dxa"/>
            <w:gridSpan w:val="2"/>
          </w:tcPr>
          <w:p w14:paraId="2193850D" w14:textId="77777777" w:rsidR="0065449B" w:rsidRDefault="0065449B" w:rsidP="0065449B">
            <w:r>
              <w:t>CD 15.1</w:t>
            </w:r>
          </w:p>
        </w:tc>
        <w:tc>
          <w:tcPr>
            <w:tcW w:w="7684" w:type="dxa"/>
          </w:tcPr>
          <w:p w14:paraId="33641878" w14:textId="77777777" w:rsidR="0065449B" w:rsidRDefault="0065449B" w:rsidP="0065449B">
            <w:pPr>
              <w:tabs>
                <w:tab w:val="left" w:pos="1065"/>
              </w:tabs>
            </w:pPr>
            <w:r w:rsidRPr="0072762B">
              <w:t>Site Location Plan</w:t>
            </w:r>
            <w:r>
              <w:t xml:space="preserve"> (v05)</w:t>
            </w:r>
            <w:r w:rsidRPr="0072762B">
              <w:t xml:space="preserve"> (</w:t>
            </w:r>
            <w:r>
              <w:t>Ref</w:t>
            </w:r>
            <w:r w:rsidRPr="0072762B">
              <w:t>: 1051487-ADAS-XX-XX-DR-P-8006)</w:t>
            </w:r>
          </w:p>
        </w:tc>
      </w:tr>
      <w:tr w:rsidR="0065449B" w14:paraId="143C2C2C" w14:textId="77777777" w:rsidTr="00A43B15">
        <w:tc>
          <w:tcPr>
            <w:tcW w:w="1332" w:type="dxa"/>
            <w:gridSpan w:val="2"/>
          </w:tcPr>
          <w:p w14:paraId="2CFEF25F" w14:textId="77777777" w:rsidR="0065449B" w:rsidRDefault="0065449B" w:rsidP="0065449B">
            <w:r>
              <w:t>CD 15.2</w:t>
            </w:r>
          </w:p>
        </w:tc>
        <w:tc>
          <w:tcPr>
            <w:tcW w:w="7684" w:type="dxa"/>
          </w:tcPr>
          <w:p w14:paraId="4BA501A0" w14:textId="77777777" w:rsidR="0065449B" w:rsidRDefault="0065449B" w:rsidP="0065449B">
            <w:pPr>
              <w:tabs>
                <w:tab w:val="left" w:pos="1065"/>
              </w:tabs>
            </w:pPr>
            <w:r w:rsidRPr="00867AC7">
              <w:rPr>
                <w:rFonts w:cstheme="minorHAnsi"/>
              </w:rPr>
              <w:t>Site Layout Plan (</w:t>
            </w:r>
            <w:r>
              <w:rPr>
                <w:rFonts w:cstheme="minorHAnsi"/>
              </w:rPr>
              <w:t>v</w:t>
            </w:r>
            <w:r w:rsidRPr="00867AC7">
              <w:rPr>
                <w:rFonts w:cstheme="minorHAnsi"/>
              </w:rPr>
              <w:t>1</w:t>
            </w:r>
            <w:r>
              <w:rPr>
                <w:rFonts w:cstheme="minorHAnsi"/>
              </w:rPr>
              <w:t>3</w:t>
            </w:r>
            <w:r w:rsidRPr="00867AC7">
              <w:rPr>
                <w:rFonts w:cstheme="minorHAnsi"/>
              </w:rPr>
              <w:t>) (Ref. 1051487-ADAS-XX-XX-DR-PL-8000)</w:t>
            </w:r>
          </w:p>
        </w:tc>
      </w:tr>
      <w:tr w:rsidR="0065449B" w14:paraId="5E1C1B72" w14:textId="77777777" w:rsidTr="00A43B15">
        <w:tc>
          <w:tcPr>
            <w:tcW w:w="1332" w:type="dxa"/>
            <w:gridSpan w:val="2"/>
          </w:tcPr>
          <w:p w14:paraId="63774DAD" w14:textId="77777777" w:rsidR="0065449B" w:rsidRDefault="0065449B" w:rsidP="0065449B">
            <w:r>
              <w:t>CD 15.3</w:t>
            </w:r>
          </w:p>
        </w:tc>
        <w:tc>
          <w:tcPr>
            <w:tcW w:w="7684" w:type="dxa"/>
          </w:tcPr>
          <w:p w14:paraId="72EBE0CD" w14:textId="25E9768F" w:rsidR="0065449B" w:rsidRDefault="009662F6" w:rsidP="0065449B">
            <w:pPr>
              <w:tabs>
                <w:tab w:val="left" w:pos="1065"/>
              </w:tabs>
            </w:pPr>
            <w:r w:rsidRPr="00140DF1">
              <w:rPr>
                <w:rFonts w:cstheme="minorHAnsi"/>
                <w:color w:val="FF0000"/>
              </w:rPr>
              <w:t>[SUPERSEDED]</w:t>
            </w:r>
            <w:r>
              <w:rPr>
                <w:rFonts w:cstheme="minorHAnsi"/>
              </w:rPr>
              <w:t xml:space="preserve"> </w:t>
            </w:r>
            <w:r w:rsidR="0065449B" w:rsidRPr="00867AC7">
              <w:rPr>
                <w:rFonts w:cstheme="minorHAnsi"/>
              </w:rPr>
              <w:t>Landscape Masterplan (</w:t>
            </w:r>
            <w:r w:rsidR="0065449B">
              <w:rPr>
                <w:rFonts w:cstheme="minorHAnsi"/>
              </w:rPr>
              <w:t>v</w:t>
            </w:r>
            <w:r w:rsidR="0065449B" w:rsidRPr="00867AC7">
              <w:rPr>
                <w:rFonts w:cstheme="minorHAnsi"/>
              </w:rPr>
              <w:t>1</w:t>
            </w:r>
            <w:r w:rsidR="0065449B">
              <w:rPr>
                <w:rFonts w:cstheme="minorHAnsi"/>
              </w:rPr>
              <w:t>6</w:t>
            </w:r>
            <w:r w:rsidR="0065449B" w:rsidRPr="00867AC7">
              <w:rPr>
                <w:rFonts w:cstheme="minorHAnsi"/>
              </w:rPr>
              <w:t>) (Ref. 1051487-ADAS-XX-XX-DR-L-8001)</w:t>
            </w:r>
          </w:p>
        </w:tc>
      </w:tr>
      <w:tr w:rsidR="00F47B3E" w14:paraId="201FCCE9" w14:textId="77777777" w:rsidTr="00A43B15">
        <w:tc>
          <w:tcPr>
            <w:tcW w:w="1332" w:type="dxa"/>
            <w:gridSpan w:val="2"/>
          </w:tcPr>
          <w:p w14:paraId="6A58DA2E" w14:textId="0FE3B775" w:rsidR="00F47B3E" w:rsidRDefault="00F47B3E" w:rsidP="0065449B">
            <w:r>
              <w:t>CD 15.4</w:t>
            </w:r>
          </w:p>
        </w:tc>
        <w:tc>
          <w:tcPr>
            <w:tcW w:w="7684" w:type="dxa"/>
          </w:tcPr>
          <w:p w14:paraId="6DB6FD49" w14:textId="78522FCC" w:rsidR="00F47B3E" w:rsidRPr="00580706" w:rsidRDefault="00F47B3E" w:rsidP="0065449B">
            <w:pPr>
              <w:tabs>
                <w:tab w:val="left" w:pos="1065"/>
              </w:tabs>
              <w:rPr>
                <w:rFonts w:cstheme="minorHAnsi"/>
              </w:rPr>
            </w:pPr>
            <w:r w:rsidRPr="00580706">
              <w:rPr>
                <w:rFonts w:cstheme="minorHAnsi"/>
              </w:rPr>
              <w:t>Plan with reference 111182-CTAR as referenced in draft condition 12</w:t>
            </w:r>
          </w:p>
        </w:tc>
      </w:tr>
      <w:tr w:rsidR="00EC48EE" w14:paraId="17C36049" w14:textId="77777777" w:rsidTr="00DF2EC3">
        <w:tc>
          <w:tcPr>
            <w:tcW w:w="1332" w:type="dxa"/>
            <w:gridSpan w:val="2"/>
            <w:shd w:val="clear" w:color="auto" w:fill="D9D9D9" w:themeFill="background1" w:themeFillShade="D9"/>
          </w:tcPr>
          <w:p w14:paraId="78B90D06" w14:textId="0E5DCF88" w:rsidR="00EC48EE" w:rsidRPr="00DF2EC3" w:rsidRDefault="00EC48EE" w:rsidP="0065449B">
            <w:pPr>
              <w:rPr>
                <w:b/>
                <w:bCs/>
              </w:rPr>
            </w:pPr>
            <w:r w:rsidRPr="00DF2EC3">
              <w:rPr>
                <w:b/>
                <w:bCs/>
              </w:rPr>
              <w:t>CD 16</w:t>
            </w:r>
          </w:p>
        </w:tc>
        <w:tc>
          <w:tcPr>
            <w:tcW w:w="7684" w:type="dxa"/>
            <w:shd w:val="clear" w:color="auto" w:fill="D9D9D9" w:themeFill="background1" w:themeFillShade="D9"/>
          </w:tcPr>
          <w:p w14:paraId="6E358F32" w14:textId="6E7C1DD0" w:rsidR="00EC48EE" w:rsidRPr="00DF2EC3" w:rsidRDefault="00EC48EE" w:rsidP="0065449B">
            <w:pPr>
              <w:tabs>
                <w:tab w:val="left" w:pos="1065"/>
              </w:tabs>
              <w:rPr>
                <w:rFonts w:cstheme="minorHAnsi"/>
                <w:b/>
                <w:bCs/>
              </w:rPr>
            </w:pPr>
            <w:r w:rsidRPr="00DF2EC3">
              <w:rPr>
                <w:rFonts w:cstheme="minorHAnsi"/>
                <w:b/>
                <w:bCs/>
              </w:rPr>
              <w:t xml:space="preserve">Redetermination - </w:t>
            </w:r>
            <w:r w:rsidR="00E1735E" w:rsidRPr="00DF2EC3">
              <w:rPr>
                <w:rFonts w:cstheme="minorHAnsi"/>
                <w:b/>
                <w:bCs/>
              </w:rPr>
              <w:t>Evidence</w:t>
            </w:r>
          </w:p>
        </w:tc>
      </w:tr>
      <w:tr w:rsidR="00EC48EE" w14:paraId="73F3171F" w14:textId="77777777" w:rsidTr="00A43B15">
        <w:tc>
          <w:tcPr>
            <w:tcW w:w="1332" w:type="dxa"/>
            <w:gridSpan w:val="2"/>
          </w:tcPr>
          <w:p w14:paraId="57712B7E" w14:textId="7DF1F506" w:rsidR="00EC48EE" w:rsidRDefault="0086569D" w:rsidP="0065449B">
            <w:r>
              <w:t>CD 16.1</w:t>
            </w:r>
          </w:p>
        </w:tc>
        <w:tc>
          <w:tcPr>
            <w:tcW w:w="7684" w:type="dxa"/>
          </w:tcPr>
          <w:p w14:paraId="2B9E536C" w14:textId="2176441E" w:rsidR="00EC48EE" w:rsidRDefault="00084D4B" w:rsidP="0065449B">
            <w:pPr>
              <w:tabs>
                <w:tab w:val="left" w:pos="1065"/>
              </w:tabs>
              <w:rPr>
                <w:rFonts w:cstheme="minorHAnsi"/>
              </w:rPr>
            </w:pPr>
            <w:r>
              <w:rPr>
                <w:rFonts w:cstheme="minorHAnsi"/>
              </w:rPr>
              <w:t>Appellant’s updated Statement of Case for re-determination</w:t>
            </w:r>
          </w:p>
        </w:tc>
      </w:tr>
      <w:tr w:rsidR="00EC48EE" w14:paraId="4EE0F59C" w14:textId="77777777" w:rsidTr="00A43B15">
        <w:tc>
          <w:tcPr>
            <w:tcW w:w="1332" w:type="dxa"/>
            <w:gridSpan w:val="2"/>
          </w:tcPr>
          <w:p w14:paraId="5873B92F" w14:textId="153A547D" w:rsidR="00EC48EE" w:rsidRDefault="0086569D" w:rsidP="0065449B">
            <w:r>
              <w:t>CD 16.2</w:t>
            </w:r>
          </w:p>
        </w:tc>
        <w:tc>
          <w:tcPr>
            <w:tcW w:w="7684" w:type="dxa"/>
          </w:tcPr>
          <w:p w14:paraId="6A941B1C" w14:textId="53D472F9" w:rsidR="00EC48EE" w:rsidRDefault="00084D4B" w:rsidP="0065449B">
            <w:pPr>
              <w:tabs>
                <w:tab w:val="left" w:pos="1065"/>
              </w:tabs>
              <w:rPr>
                <w:rFonts w:cstheme="minorHAnsi"/>
              </w:rPr>
            </w:pPr>
            <w:r w:rsidRPr="00140DF1">
              <w:rPr>
                <w:rFonts w:cstheme="minorHAnsi"/>
                <w:color w:val="FF0000"/>
              </w:rPr>
              <w:t>[WITHDRAWN]</w:t>
            </w:r>
            <w:r>
              <w:rPr>
                <w:rFonts w:cstheme="minorHAnsi"/>
              </w:rPr>
              <w:t xml:space="preserve"> Rule 6 Party updated Statement of Case for re-determination</w:t>
            </w:r>
          </w:p>
        </w:tc>
      </w:tr>
      <w:tr w:rsidR="0086569D" w14:paraId="40EF9B1F" w14:textId="77777777" w:rsidTr="00A43B15">
        <w:tc>
          <w:tcPr>
            <w:tcW w:w="1332" w:type="dxa"/>
            <w:gridSpan w:val="2"/>
          </w:tcPr>
          <w:p w14:paraId="467C185B" w14:textId="28D5E601" w:rsidR="0086569D" w:rsidRDefault="0086569D" w:rsidP="0086569D">
            <w:r>
              <w:t>CD 16.3</w:t>
            </w:r>
          </w:p>
        </w:tc>
        <w:tc>
          <w:tcPr>
            <w:tcW w:w="7684" w:type="dxa"/>
          </w:tcPr>
          <w:p w14:paraId="21BF3F64" w14:textId="7BA96771" w:rsidR="0086569D" w:rsidRDefault="00084D4B" w:rsidP="0086569D">
            <w:pPr>
              <w:tabs>
                <w:tab w:val="left" w:pos="1065"/>
              </w:tabs>
              <w:rPr>
                <w:rFonts w:cstheme="minorHAnsi"/>
              </w:rPr>
            </w:pPr>
            <w:r>
              <w:rPr>
                <w:rFonts w:cstheme="minorHAnsi"/>
              </w:rPr>
              <w:t xml:space="preserve">Appellant’s </w:t>
            </w:r>
            <w:r w:rsidR="00714769">
              <w:rPr>
                <w:rFonts w:cstheme="minorHAnsi"/>
              </w:rPr>
              <w:t xml:space="preserve">updated </w:t>
            </w:r>
            <w:r w:rsidR="00714769" w:rsidRPr="00714769">
              <w:rPr>
                <w:rFonts w:cstheme="minorHAnsi"/>
              </w:rPr>
              <w:t>Planning Proof of Evidence – A Heslehurst</w:t>
            </w:r>
          </w:p>
        </w:tc>
      </w:tr>
      <w:tr w:rsidR="0086569D" w14:paraId="689AE98E" w14:textId="77777777" w:rsidTr="00A43B15">
        <w:tc>
          <w:tcPr>
            <w:tcW w:w="1332" w:type="dxa"/>
            <w:gridSpan w:val="2"/>
          </w:tcPr>
          <w:p w14:paraId="5B073658" w14:textId="30E56D3C" w:rsidR="0086569D" w:rsidRDefault="0086569D" w:rsidP="0086569D">
            <w:r>
              <w:t>CD 16.4</w:t>
            </w:r>
          </w:p>
        </w:tc>
        <w:tc>
          <w:tcPr>
            <w:tcW w:w="7684" w:type="dxa"/>
          </w:tcPr>
          <w:p w14:paraId="3EBCB5E5" w14:textId="679759A9" w:rsidR="0086569D" w:rsidRDefault="00084D4B" w:rsidP="0086569D">
            <w:pPr>
              <w:tabs>
                <w:tab w:val="left" w:pos="1065"/>
              </w:tabs>
              <w:rPr>
                <w:rFonts w:cstheme="minorHAnsi"/>
              </w:rPr>
            </w:pPr>
            <w:r>
              <w:rPr>
                <w:rFonts w:cstheme="minorHAnsi"/>
              </w:rPr>
              <w:t xml:space="preserve">Appellant’s </w:t>
            </w:r>
            <w:r w:rsidR="00714769">
              <w:rPr>
                <w:rFonts w:cstheme="minorHAnsi"/>
              </w:rPr>
              <w:t xml:space="preserve">updated </w:t>
            </w:r>
            <w:r w:rsidR="00714769" w:rsidRPr="00714769">
              <w:rPr>
                <w:rFonts w:cstheme="minorHAnsi"/>
              </w:rPr>
              <w:t>Landscape Proof of Evidence</w:t>
            </w:r>
            <w:r w:rsidR="00714769">
              <w:rPr>
                <w:rFonts w:cstheme="minorHAnsi"/>
              </w:rPr>
              <w:t xml:space="preserve"> </w:t>
            </w:r>
            <w:r w:rsidR="00714769" w:rsidRPr="00714769">
              <w:rPr>
                <w:rFonts w:cstheme="minorHAnsi"/>
              </w:rPr>
              <w:t>– D Leaver</w:t>
            </w:r>
          </w:p>
        </w:tc>
      </w:tr>
      <w:tr w:rsidR="0086569D" w14:paraId="31EBD28C" w14:textId="77777777" w:rsidTr="00A43B15">
        <w:tc>
          <w:tcPr>
            <w:tcW w:w="1332" w:type="dxa"/>
            <w:gridSpan w:val="2"/>
          </w:tcPr>
          <w:p w14:paraId="41884367" w14:textId="2B8AA0B5" w:rsidR="0086569D" w:rsidRDefault="0086569D" w:rsidP="0086569D">
            <w:r>
              <w:t>CD 16.5</w:t>
            </w:r>
          </w:p>
        </w:tc>
        <w:tc>
          <w:tcPr>
            <w:tcW w:w="7684" w:type="dxa"/>
          </w:tcPr>
          <w:p w14:paraId="238EA20F" w14:textId="54D251D7" w:rsidR="0086569D" w:rsidRDefault="00084D4B" w:rsidP="0086569D">
            <w:pPr>
              <w:tabs>
                <w:tab w:val="left" w:pos="1065"/>
              </w:tabs>
              <w:rPr>
                <w:rFonts w:cstheme="minorHAnsi"/>
              </w:rPr>
            </w:pPr>
            <w:r>
              <w:rPr>
                <w:rFonts w:cstheme="minorHAnsi"/>
              </w:rPr>
              <w:t xml:space="preserve">Appellant’s </w:t>
            </w:r>
            <w:r w:rsidR="00714769">
              <w:rPr>
                <w:rFonts w:cstheme="minorHAnsi"/>
              </w:rPr>
              <w:t xml:space="preserve">updated </w:t>
            </w:r>
            <w:r w:rsidR="00714769" w:rsidRPr="00714769">
              <w:rPr>
                <w:rFonts w:cstheme="minorHAnsi"/>
              </w:rPr>
              <w:t>Ecology Proof of Evidence – H Fearn</w:t>
            </w:r>
          </w:p>
        </w:tc>
      </w:tr>
      <w:tr w:rsidR="00B4614C" w14:paraId="5D3557F5" w14:textId="77777777" w:rsidTr="00A43B15">
        <w:tc>
          <w:tcPr>
            <w:tcW w:w="1332" w:type="dxa"/>
            <w:gridSpan w:val="2"/>
          </w:tcPr>
          <w:p w14:paraId="5E5F8455" w14:textId="6E25055B" w:rsidR="00B4614C" w:rsidRDefault="00B4614C" w:rsidP="0086569D">
            <w:r>
              <w:t>CD 16.6</w:t>
            </w:r>
          </w:p>
        </w:tc>
        <w:tc>
          <w:tcPr>
            <w:tcW w:w="7684" w:type="dxa"/>
          </w:tcPr>
          <w:p w14:paraId="1164A5B2" w14:textId="7F6DC9B5" w:rsidR="00B4614C" w:rsidRDefault="00B4614C" w:rsidP="0086569D">
            <w:pPr>
              <w:tabs>
                <w:tab w:val="left" w:pos="1065"/>
              </w:tabs>
              <w:rPr>
                <w:rFonts w:cstheme="minorHAnsi"/>
              </w:rPr>
            </w:pPr>
            <w:r>
              <w:rPr>
                <w:rFonts w:cstheme="minorHAnsi"/>
              </w:rPr>
              <w:t>Updated Biodiversity Net Gain Calculations</w:t>
            </w:r>
          </w:p>
        </w:tc>
      </w:tr>
      <w:tr w:rsidR="00B4614C" w14:paraId="02871830" w14:textId="77777777" w:rsidTr="00A43B15">
        <w:tc>
          <w:tcPr>
            <w:tcW w:w="1332" w:type="dxa"/>
            <w:gridSpan w:val="2"/>
          </w:tcPr>
          <w:p w14:paraId="65C8A664" w14:textId="5048AA8A" w:rsidR="00B4614C" w:rsidRDefault="00B4614C" w:rsidP="0086569D">
            <w:r>
              <w:lastRenderedPageBreak/>
              <w:t>CD 16.7</w:t>
            </w:r>
          </w:p>
        </w:tc>
        <w:tc>
          <w:tcPr>
            <w:tcW w:w="7684" w:type="dxa"/>
          </w:tcPr>
          <w:p w14:paraId="5DA448BB" w14:textId="7466DE88" w:rsidR="00B4614C" w:rsidRDefault="00B4614C" w:rsidP="0086569D">
            <w:pPr>
              <w:tabs>
                <w:tab w:val="left" w:pos="1065"/>
              </w:tabs>
              <w:rPr>
                <w:rFonts w:cstheme="minorHAnsi"/>
              </w:rPr>
            </w:pPr>
            <w:r>
              <w:rPr>
                <w:rFonts w:cstheme="minorHAnsi"/>
              </w:rPr>
              <w:t>Berrington 2024 Breeding Bird Survey Report</w:t>
            </w:r>
          </w:p>
        </w:tc>
      </w:tr>
      <w:tr w:rsidR="0086569D" w14:paraId="252C8E21" w14:textId="77777777" w:rsidTr="00DF2EC3">
        <w:tc>
          <w:tcPr>
            <w:tcW w:w="1332" w:type="dxa"/>
            <w:gridSpan w:val="2"/>
            <w:shd w:val="clear" w:color="auto" w:fill="D9D9D9" w:themeFill="background1" w:themeFillShade="D9"/>
          </w:tcPr>
          <w:p w14:paraId="0D768F9D" w14:textId="5A887D0C" w:rsidR="0086569D" w:rsidRPr="00DF2EC3" w:rsidRDefault="0086569D" w:rsidP="0086569D">
            <w:pPr>
              <w:rPr>
                <w:b/>
                <w:bCs/>
              </w:rPr>
            </w:pPr>
            <w:r w:rsidRPr="00DF2EC3">
              <w:rPr>
                <w:b/>
                <w:bCs/>
              </w:rPr>
              <w:t>CD 17</w:t>
            </w:r>
          </w:p>
        </w:tc>
        <w:tc>
          <w:tcPr>
            <w:tcW w:w="7684" w:type="dxa"/>
            <w:shd w:val="clear" w:color="auto" w:fill="D9D9D9" w:themeFill="background1" w:themeFillShade="D9"/>
          </w:tcPr>
          <w:p w14:paraId="18703EF9" w14:textId="43F4BD7A" w:rsidR="0086569D" w:rsidRPr="00DF2EC3" w:rsidRDefault="0086569D" w:rsidP="0086569D">
            <w:pPr>
              <w:tabs>
                <w:tab w:val="left" w:pos="1065"/>
              </w:tabs>
              <w:rPr>
                <w:rFonts w:cstheme="minorHAnsi"/>
                <w:b/>
                <w:bCs/>
              </w:rPr>
            </w:pPr>
            <w:r w:rsidRPr="00DF2EC3">
              <w:rPr>
                <w:rFonts w:cstheme="minorHAnsi"/>
                <w:b/>
                <w:bCs/>
              </w:rPr>
              <w:t>Redetermination – Additional Documents</w:t>
            </w:r>
          </w:p>
        </w:tc>
      </w:tr>
      <w:tr w:rsidR="00F16E47" w14:paraId="750AD7E9" w14:textId="77777777" w:rsidTr="00A43B15">
        <w:tc>
          <w:tcPr>
            <w:tcW w:w="1332" w:type="dxa"/>
            <w:gridSpan w:val="2"/>
          </w:tcPr>
          <w:p w14:paraId="3D4D1E1E" w14:textId="3C35ABCA" w:rsidR="00F16E47" w:rsidRDefault="00F16E47" w:rsidP="00F16E47">
            <w:r>
              <w:t>CD 17.1</w:t>
            </w:r>
          </w:p>
        </w:tc>
        <w:tc>
          <w:tcPr>
            <w:tcW w:w="7684" w:type="dxa"/>
          </w:tcPr>
          <w:p w14:paraId="528936DF" w14:textId="61D8AF8F" w:rsidR="00F16E47" w:rsidRDefault="007C22B0" w:rsidP="00F16E47">
            <w:pPr>
              <w:tabs>
                <w:tab w:val="left" w:pos="1065"/>
              </w:tabs>
              <w:rPr>
                <w:rFonts w:cstheme="minorHAnsi"/>
              </w:rPr>
            </w:pPr>
            <w:r>
              <w:rPr>
                <w:rFonts w:cstheme="minorHAnsi"/>
              </w:rPr>
              <w:t xml:space="preserve">Decision of Inspector Rose dated </w:t>
            </w:r>
            <w:r w:rsidR="00DF2EC3">
              <w:rPr>
                <w:rFonts w:cstheme="minorHAnsi"/>
              </w:rPr>
              <w:t>26 March 2024</w:t>
            </w:r>
          </w:p>
        </w:tc>
      </w:tr>
      <w:tr w:rsidR="00B4614C" w14:paraId="1B6EA19E" w14:textId="77777777" w:rsidTr="00A43B15">
        <w:tc>
          <w:tcPr>
            <w:tcW w:w="1332" w:type="dxa"/>
            <w:gridSpan w:val="2"/>
          </w:tcPr>
          <w:p w14:paraId="2AEE203E" w14:textId="2BC7A87C" w:rsidR="00B4614C" w:rsidRDefault="00B4614C" w:rsidP="00B4614C">
            <w:r>
              <w:t>CD 17.2</w:t>
            </w:r>
          </w:p>
        </w:tc>
        <w:tc>
          <w:tcPr>
            <w:tcW w:w="7684" w:type="dxa"/>
          </w:tcPr>
          <w:p w14:paraId="0C57B2AF" w14:textId="1515D3AB" w:rsidR="00B4614C" w:rsidRDefault="00B4614C" w:rsidP="00B4614C">
            <w:pPr>
              <w:tabs>
                <w:tab w:val="left" w:pos="1065"/>
              </w:tabs>
              <w:rPr>
                <w:rFonts w:cstheme="minorHAnsi"/>
              </w:rPr>
            </w:pPr>
            <w:r>
              <w:rPr>
                <w:rFonts w:cstheme="minorHAnsi"/>
              </w:rPr>
              <w:t>Claimant’s Statement of Facts and Grounds for Statutory Challenge</w:t>
            </w:r>
          </w:p>
        </w:tc>
      </w:tr>
      <w:tr w:rsidR="00B4614C" w14:paraId="4FA71B0C" w14:textId="77777777" w:rsidTr="00A43B15">
        <w:tc>
          <w:tcPr>
            <w:tcW w:w="1332" w:type="dxa"/>
            <w:gridSpan w:val="2"/>
          </w:tcPr>
          <w:p w14:paraId="56379DE2" w14:textId="25976C66" w:rsidR="00B4614C" w:rsidRDefault="00B4614C" w:rsidP="00B4614C">
            <w:r>
              <w:t>CD 17.3</w:t>
            </w:r>
          </w:p>
        </w:tc>
        <w:tc>
          <w:tcPr>
            <w:tcW w:w="7684" w:type="dxa"/>
          </w:tcPr>
          <w:p w14:paraId="2EB0CCA1" w14:textId="47F1B780" w:rsidR="00B4614C" w:rsidRDefault="00B4614C" w:rsidP="00B4614C">
            <w:pPr>
              <w:tabs>
                <w:tab w:val="left" w:pos="1065"/>
              </w:tabs>
              <w:rPr>
                <w:rFonts w:cstheme="minorHAnsi"/>
              </w:rPr>
            </w:pPr>
            <w:r>
              <w:rPr>
                <w:rFonts w:cstheme="minorHAnsi"/>
              </w:rPr>
              <w:t>Court order dated 12 June 2024 quashing the decision of Inspector Rose dated 26 March 2024</w:t>
            </w:r>
          </w:p>
        </w:tc>
      </w:tr>
      <w:tr w:rsidR="00B4614C" w14:paraId="517445D2" w14:textId="77777777" w:rsidTr="00A43B15">
        <w:tc>
          <w:tcPr>
            <w:tcW w:w="1332" w:type="dxa"/>
            <w:gridSpan w:val="2"/>
          </w:tcPr>
          <w:p w14:paraId="5857F911" w14:textId="3D26463E" w:rsidR="00B4614C" w:rsidRDefault="00B4614C" w:rsidP="00B4614C">
            <w:r>
              <w:t>CD 17.4</w:t>
            </w:r>
          </w:p>
        </w:tc>
        <w:tc>
          <w:tcPr>
            <w:tcW w:w="7684" w:type="dxa"/>
          </w:tcPr>
          <w:p w14:paraId="41FAE6C7" w14:textId="267822EF" w:rsidR="00B4614C" w:rsidRDefault="00B4614C" w:rsidP="00B4614C">
            <w:pPr>
              <w:tabs>
                <w:tab w:val="left" w:pos="1065"/>
              </w:tabs>
              <w:rPr>
                <w:rFonts w:cstheme="minorHAnsi"/>
              </w:rPr>
            </w:pPr>
            <w:r>
              <w:rPr>
                <w:rFonts w:cstheme="minorHAnsi"/>
              </w:rPr>
              <w:t>Confirmation of Council withdrawal</w:t>
            </w:r>
          </w:p>
        </w:tc>
      </w:tr>
      <w:tr w:rsidR="00B4614C" w14:paraId="18E43D53" w14:textId="77777777" w:rsidTr="00A43B15">
        <w:tc>
          <w:tcPr>
            <w:tcW w:w="1332" w:type="dxa"/>
            <w:gridSpan w:val="2"/>
          </w:tcPr>
          <w:p w14:paraId="7DD2A6F8" w14:textId="0061936A" w:rsidR="00B4614C" w:rsidRDefault="00B4614C" w:rsidP="00B4614C">
            <w:r>
              <w:t>CD 17.5</w:t>
            </w:r>
          </w:p>
        </w:tc>
        <w:tc>
          <w:tcPr>
            <w:tcW w:w="7684" w:type="dxa"/>
          </w:tcPr>
          <w:p w14:paraId="155C8197" w14:textId="651FA1E8" w:rsidR="00B4614C" w:rsidRDefault="00B4614C" w:rsidP="00B4614C">
            <w:pPr>
              <w:tabs>
                <w:tab w:val="left" w:pos="1065"/>
              </w:tabs>
              <w:rPr>
                <w:rFonts w:cstheme="minorHAnsi"/>
              </w:rPr>
            </w:pPr>
            <w:r>
              <w:rPr>
                <w:rFonts w:cstheme="minorHAnsi"/>
              </w:rPr>
              <w:t>Confirmation of Rule 6 Party withdrawal</w:t>
            </w:r>
          </w:p>
        </w:tc>
      </w:tr>
      <w:tr w:rsidR="00B4614C" w14:paraId="717C2330" w14:textId="77777777" w:rsidTr="00A43B15">
        <w:tc>
          <w:tcPr>
            <w:tcW w:w="1332" w:type="dxa"/>
            <w:gridSpan w:val="2"/>
          </w:tcPr>
          <w:p w14:paraId="58F43729" w14:textId="3A6109A6" w:rsidR="00B4614C" w:rsidRDefault="00B4614C" w:rsidP="00B4614C">
            <w:r>
              <w:t>CD 17.6</w:t>
            </w:r>
          </w:p>
        </w:tc>
        <w:tc>
          <w:tcPr>
            <w:tcW w:w="7684" w:type="dxa"/>
          </w:tcPr>
          <w:p w14:paraId="2BF502E0" w14:textId="7301176F" w:rsidR="00B4614C" w:rsidRDefault="00B4614C" w:rsidP="00B4614C">
            <w:pPr>
              <w:tabs>
                <w:tab w:val="left" w:pos="1065"/>
              </w:tabs>
              <w:rPr>
                <w:rFonts w:cstheme="minorHAnsi"/>
              </w:rPr>
            </w:pPr>
            <w:r>
              <w:rPr>
                <w:rFonts w:cstheme="minorHAnsi"/>
              </w:rPr>
              <w:t>Summary of Residents Compensation Agreement</w:t>
            </w:r>
          </w:p>
        </w:tc>
      </w:tr>
      <w:tr w:rsidR="00B4614C" w14:paraId="17CFB573" w14:textId="77777777" w:rsidTr="00A43B15">
        <w:tc>
          <w:tcPr>
            <w:tcW w:w="1332" w:type="dxa"/>
            <w:gridSpan w:val="2"/>
          </w:tcPr>
          <w:p w14:paraId="70FF3DF8" w14:textId="37BBEB5D" w:rsidR="00B4614C" w:rsidRDefault="00B4614C" w:rsidP="00B4614C">
            <w:r>
              <w:t>CD 17.7</w:t>
            </w:r>
          </w:p>
        </w:tc>
        <w:tc>
          <w:tcPr>
            <w:tcW w:w="7684" w:type="dxa"/>
          </w:tcPr>
          <w:p w14:paraId="0AF944C3" w14:textId="0BECE062" w:rsidR="00B4614C" w:rsidRDefault="00B4614C" w:rsidP="00B4614C">
            <w:pPr>
              <w:tabs>
                <w:tab w:val="left" w:pos="1065"/>
              </w:tabs>
              <w:rPr>
                <w:rFonts w:cstheme="minorHAnsi"/>
              </w:rPr>
            </w:pPr>
            <w:r>
              <w:rPr>
                <w:rFonts w:cstheme="minorHAnsi"/>
              </w:rPr>
              <w:t>Landscape Masterplan (v20) (Ref. 1051487-ADAS-XX-XX-DR-L-8001)</w:t>
            </w:r>
          </w:p>
        </w:tc>
      </w:tr>
      <w:tr w:rsidR="00B4614C" w14:paraId="2F0CF191" w14:textId="77777777" w:rsidTr="00A43B15">
        <w:tc>
          <w:tcPr>
            <w:tcW w:w="1332" w:type="dxa"/>
            <w:gridSpan w:val="2"/>
          </w:tcPr>
          <w:p w14:paraId="77CAB8AA" w14:textId="3F4130A4" w:rsidR="00B4614C" w:rsidRDefault="00B4614C" w:rsidP="00B4614C">
            <w:r>
              <w:t>CD 17.8</w:t>
            </w:r>
          </w:p>
        </w:tc>
        <w:tc>
          <w:tcPr>
            <w:tcW w:w="7684" w:type="dxa"/>
          </w:tcPr>
          <w:p w14:paraId="371B5808" w14:textId="777643E3" w:rsidR="00B4614C" w:rsidRDefault="00B4614C" w:rsidP="00B4614C">
            <w:pPr>
              <w:tabs>
                <w:tab w:val="left" w:pos="1065"/>
              </w:tabs>
              <w:rPr>
                <w:rFonts w:cstheme="minorHAnsi"/>
              </w:rPr>
            </w:pPr>
            <w:r w:rsidRPr="00084D4B">
              <w:rPr>
                <w:rFonts w:cstheme="minorHAnsi"/>
              </w:rPr>
              <w:t>Traffic Management Plan (ref: 111182-TMP-REV01)</w:t>
            </w:r>
          </w:p>
        </w:tc>
      </w:tr>
      <w:tr w:rsidR="00B4614C" w14:paraId="683BBAAB" w14:textId="77777777" w:rsidTr="00A43B15">
        <w:tc>
          <w:tcPr>
            <w:tcW w:w="1332" w:type="dxa"/>
            <w:gridSpan w:val="2"/>
          </w:tcPr>
          <w:p w14:paraId="17515EB5" w14:textId="25CA82CD" w:rsidR="00B4614C" w:rsidRDefault="00B4614C" w:rsidP="00B4614C">
            <w:r>
              <w:t>CD 17.9</w:t>
            </w:r>
          </w:p>
        </w:tc>
        <w:tc>
          <w:tcPr>
            <w:tcW w:w="7684" w:type="dxa"/>
          </w:tcPr>
          <w:p w14:paraId="27AB0DC3" w14:textId="0F174F28" w:rsidR="00B4614C" w:rsidRDefault="00B4614C" w:rsidP="00B4614C">
            <w:pPr>
              <w:tabs>
                <w:tab w:val="left" w:pos="1065"/>
              </w:tabs>
              <w:rPr>
                <w:rFonts w:cstheme="minorHAnsi"/>
              </w:rPr>
            </w:pPr>
            <w:r>
              <w:rPr>
                <w:rFonts w:cstheme="minorHAnsi"/>
              </w:rPr>
              <w:t>List of proposed conditions</w:t>
            </w:r>
          </w:p>
        </w:tc>
      </w:tr>
    </w:tbl>
    <w:p w14:paraId="7755D1BB" w14:textId="77777777" w:rsidR="006D1CDB" w:rsidRDefault="006D1CDB"/>
    <w:sectPr w:rsidR="006D1CD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270D" w14:textId="77777777" w:rsidR="00C50CA3" w:rsidRDefault="00C50CA3" w:rsidP="00B26425">
      <w:pPr>
        <w:spacing w:after="0" w:line="240" w:lineRule="auto"/>
      </w:pPr>
      <w:r>
        <w:separator/>
      </w:r>
    </w:p>
  </w:endnote>
  <w:endnote w:type="continuationSeparator" w:id="0">
    <w:p w14:paraId="20E11790" w14:textId="77777777" w:rsidR="00C50CA3" w:rsidRDefault="00C50CA3" w:rsidP="00B26425">
      <w:pPr>
        <w:spacing w:after="0" w:line="240" w:lineRule="auto"/>
      </w:pPr>
      <w:r>
        <w:continuationSeparator/>
      </w:r>
    </w:p>
  </w:endnote>
  <w:endnote w:type="continuationNotice" w:id="1">
    <w:p w14:paraId="36B65BD9" w14:textId="77777777" w:rsidR="00C50CA3" w:rsidRDefault="00C50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07EC" w14:textId="77777777" w:rsidR="009662F6" w:rsidRDefault="00966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A5" w14:textId="77777777" w:rsidR="009662F6" w:rsidRDefault="00966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160E" w14:textId="77777777" w:rsidR="009662F6" w:rsidRDefault="00966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76A2" w14:textId="77777777" w:rsidR="00C50CA3" w:rsidRDefault="00C50CA3" w:rsidP="00B26425">
      <w:pPr>
        <w:spacing w:after="0" w:line="240" w:lineRule="auto"/>
      </w:pPr>
      <w:r>
        <w:separator/>
      </w:r>
    </w:p>
  </w:footnote>
  <w:footnote w:type="continuationSeparator" w:id="0">
    <w:p w14:paraId="2568587D" w14:textId="77777777" w:rsidR="00C50CA3" w:rsidRDefault="00C50CA3" w:rsidP="00B26425">
      <w:pPr>
        <w:spacing w:after="0" w:line="240" w:lineRule="auto"/>
      </w:pPr>
      <w:r>
        <w:continuationSeparator/>
      </w:r>
    </w:p>
  </w:footnote>
  <w:footnote w:type="continuationNotice" w:id="1">
    <w:p w14:paraId="2FE1437E" w14:textId="77777777" w:rsidR="00C50CA3" w:rsidRDefault="00C50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35CD" w14:textId="77777777" w:rsidR="009662F6" w:rsidRDefault="0096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2E3C" w14:textId="77777777" w:rsidR="009662F6" w:rsidRDefault="00966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6082" w14:textId="77777777" w:rsidR="009662F6" w:rsidRDefault="00966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413A7"/>
    <w:multiLevelType w:val="hybridMultilevel"/>
    <w:tmpl w:val="4EDE1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9CB44FD"/>
    <w:multiLevelType w:val="hybridMultilevel"/>
    <w:tmpl w:val="A802D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FC755D"/>
    <w:multiLevelType w:val="hybridMultilevel"/>
    <w:tmpl w:val="777067BA"/>
    <w:lvl w:ilvl="0" w:tplc="B54212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1D65C0"/>
    <w:multiLevelType w:val="hybridMultilevel"/>
    <w:tmpl w:val="75C0E0D2"/>
    <w:lvl w:ilvl="0" w:tplc="BABAF7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83392">
    <w:abstractNumId w:val="0"/>
  </w:num>
  <w:num w:numId="2" w16cid:durableId="702293594">
    <w:abstractNumId w:val="1"/>
  </w:num>
  <w:num w:numId="3" w16cid:durableId="49111495">
    <w:abstractNumId w:val="2"/>
  </w:num>
  <w:num w:numId="4" w16cid:durableId="194217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DB"/>
    <w:rsid w:val="00022914"/>
    <w:rsid w:val="00026FF2"/>
    <w:rsid w:val="000325D2"/>
    <w:rsid w:val="00040AB1"/>
    <w:rsid w:val="00047804"/>
    <w:rsid w:val="00056CE9"/>
    <w:rsid w:val="00080AE9"/>
    <w:rsid w:val="00084D4B"/>
    <w:rsid w:val="000861AA"/>
    <w:rsid w:val="000B39A2"/>
    <w:rsid w:val="000C38F9"/>
    <w:rsid w:val="000C45A2"/>
    <w:rsid w:val="000C46E8"/>
    <w:rsid w:val="000E69E4"/>
    <w:rsid w:val="000F7979"/>
    <w:rsid w:val="00104475"/>
    <w:rsid w:val="001073E4"/>
    <w:rsid w:val="00114470"/>
    <w:rsid w:val="00127FB1"/>
    <w:rsid w:val="00137A89"/>
    <w:rsid w:val="00140DF1"/>
    <w:rsid w:val="00145ABC"/>
    <w:rsid w:val="00161371"/>
    <w:rsid w:val="00165E45"/>
    <w:rsid w:val="00166B56"/>
    <w:rsid w:val="001D1A9B"/>
    <w:rsid w:val="002001BB"/>
    <w:rsid w:val="00203E8F"/>
    <w:rsid w:val="002078CC"/>
    <w:rsid w:val="002219AC"/>
    <w:rsid w:val="00232717"/>
    <w:rsid w:val="00245BB4"/>
    <w:rsid w:val="00250F74"/>
    <w:rsid w:val="00251BF0"/>
    <w:rsid w:val="00273009"/>
    <w:rsid w:val="002865BD"/>
    <w:rsid w:val="0028756C"/>
    <w:rsid w:val="002A796C"/>
    <w:rsid w:val="002B5CF9"/>
    <w:rsid w:val="002B6E8B"/>
    <w:rsid w:val="002E3C12"/>
    <w:rsid w:val="003011B4"/>
    <w:rsid w:val="00303868"/>
    <w:rsid w:val="00332D29"/>
    <w:rsid w:val="00333CCE"/>
    <w:rsid w:val="00340540"/>
    <w:rsid w:val="00345429"/>
    <w:rsid w:val="00345EF2"/>
    <w:rsid w:val="00360FD4"/>
    <w:rsid w:val="003673CF"/>
    <w:rsid w:val="00375AC4"/>
    <w:rsid w:val="00391B2E"/>
    <w:rsid w:val="003A3E09"/>
    <w:rsid w:val="003A455E"/>
    <w:rsid w:val="003B22C4"/>
    <w:rsid w:val="003B4BE8"/>
    <w:rsid w:val="003D3D53"/>
    <w:rsid w:val="003E12E3"/>
    <w:rsid w:val="003F2563"/>
    <w:rsid w:val="003F7F71"/>
    <w:rsid w:val="0041075C"/>
    <w:rsid w:val="00410891"/>
    <w:rsid w:val="004135A8"/>
    <w:rsid w:val="00413657"/>
    <w:rsid w:val="0046733C"/>
    <w:rsid w:val="004A71CB"/>
    <w:rsid w:val="004C6657"/>
    <w:rsid w:val="004D5E05"/>
    <w:rsid w:val="004D7C6E"/>
    <w:rsid w:val="004F61B3"/>
    <w:rsid w:val="005229C6"/>
    <w:rsid w:val="0052386F"/>
    <w:rsid w:val="00532907"/>
    <w:rsid w:val="00547362"/>
    <w:rsid w:val="00555BB1"/>
    <w:rsid w:val="00557F38"/>
    <w:rsid w:val="00580706"/>
    <w:rsid w:val="005A0966"/>
    <w:rsid w:val="005A6A10"/>
    <w:rsid w:val="005A77BF"/>
    <w:rsid w:val="005D21A9"/>
    <w:rsid w:val="005F546B"/>
    <w:rsid w:val="006037AC"/>
    <w:rsid w:val="006151E3"/>
    <w:rsid w:val="006174B1"/>
    <w:rsid w:val="006264F2"/>
    <w:rsid w:val="00635A37"/>
    <w:rsid w:val="00647C7D"/>
    <w:rsid w:val="0065449B"/>
    <w:rsid w:val="00664DCA"/>
    <w:rsid w:val="006855C3"/>
    <w:rsid w:val="006A424C"/>
    <w:rsid w:val="006D1CDB"/>
    <w:rsid w:val="006F4F6D"/>
    <w:rsid w:val="00714769"/>
    <w:rsid w:val="0072762B"/>
    <w:rsid w:val="00730C8E"/>
    <w:rsid w:val="00746785"/>
    <w:rsid w:val="0077526F"/>
    <w:rsid w:val="00791325"/>
    <w:rsid w:val="007C11F5"/>
    <w:rsid w:val="007C22B0"/>
    <w:rsid w:val="007D333A"/>
    <w:rsid w:val="007E08F2"/>
    <w:rsid w:val="007F5ABF"/>
    <w:rsid w:val="00802901"/>
    <w:rsid w:val="00807EB6"/>
    <w:rsid w:val="00834145"/>
    <w:rsid w:val="0083534B"/>
    <w:rsid w:val="00850E93"/>
    <w:rsid w:val="0085263B"/>
    <w:rsid w:val="0086569D"/>
    <w:rsid w:val="00867AC7"/>
    <w:rsid w:val="008769E5"/>
    <w:rsid w:val="00885310"/>
    <w:rsid w:val="008A1492"/>
    <w:rsid w:val="008E0909"/>
    <w:rsid w:val="008E6F9A"/>
    <w:rsid w:val="008F4A7F"/>
    <w:rsid w:val="0092689E"/>
    <w:rsid w:val="00965920"/>
    <w:rsid w:val="009662F6"/>
    <w:rsid w:val="00980065"/>
    <w:rsid w:val="00986EF6"/>
    <w:rsid w:val="00994140"/>
    <w:rsid w:val="009D0F69"/>
    <w:rsid w:val="009D506B"/>
    <w:rsid w:val="009E66BE"/>
    <w:rsid w:val="009E7B50"/>
    <w:rsid w:val="009F1062"/>
    <w:rsid w:val="00A04512"/>
    <w:rsid w:val="00A22FF0"/>
    <w:rsid w:val="00A34333"/>
    <w:rsid w:val="00A35ACE"/>
    <w:rsid w:val="00A42C70"/>
    <w:rsid w:val="00A43B15"/>
    <w:rsid w:val="00A45450"/>
    <w:rsid w:val="00A55E30"/>
    <w:rsid w:val="00A601CA"/>
    <w:rsid w:val="00A840E8"/>
    <w:rsid w:val="00A96AA1"/>
    <w:rsid w:val="00B25AB9"/>
    <w:rsid w:val="00B26282"/>
    <w:rsid w:val="00B26425"/>
    <w:rsid w:val="00B33544"/>
    <w:rsid w:val="00B43420"/>
    <w:rsid w:val="00B4614C"/>
    <w:rsid w:val="00B54440"/>
    <w:rsid w:val="00B56BE9"/>
    <w:rsid w:val="00B757D5"/>
    <w:rsid w:val="00B9188B"/>
    <w:rsid w:val="00BA2898"/>
    <w:rsid w:val="00BA6C2F"/>
    <w:rsid w:val="00BC1B47"/>
    <w:rsid w:val="00BC3304"/>
    <w:rsid w:val="00BD5B3E"/>
    <w:rsid w:val="00BE2F5E"/>
    <w:rsid w:val="00BF3164"/>
    <w:rsid w:val="00BF42D7"/>
    <w:rsid w:val="00C05B87"/>
    <w:rsid w:val="00C50CA3"/>
    <w:rsid w:val="00C65194"/>
    <w:rsid w:val="00C65C20"/>
    <w:rsid w:val="00C73EC4"/>
    <w:rsid w:val="00C92F7B"/>
    <w:rsid w:val="00C97B5B"/>
    <w:rsid w:val="00CB4FAE"/>
    <w:rsid w:val="00CC3D0C"/>
    <w:rsid w:val="00CD60AA"/>
    <w:rsid w:val="00CD6603"/>
    <w:rsid w:val="00CE0867"/>
    <w:rsid w:val="00CE6B47"/>
    <w:rsid w:val="00CF6485"/>
    <w:rsid w:val="00CF69B3"/>
    <w:rsid w:val="00CF77C6"/>
    <w:rsid w:val="00CF7DB9"/>
    <w:rsid w:val="00D047E0"/>
    <w:rsid w:val="00D122AC"/>
    <w:rsid w:val="00D16085"/>
    <w:rsid w:val="00D3450C"/>
    <w:rsid w:val="00D36D98"/>
    <w:rsid w:val="00D761F0"/>
    <w:rsid w:val="00D80A96"/>
    <w:rsid w:val="00D9213A"/>
    <w:rsid w:val="00D970FC"/>
    <w:rsid w:val="00DA2C4C"/>
    <w:rsid w:val="00DA50BF"/>
    <w:rsid w:val="00DC41E6"/>
    <w:rsid w:val="00DD1568"/>
    <w:rsid w:val="00DD1A60"/>
    <w:rsid w:val="00DE7A71"/>
    <w:rsid w:val="00DF2EC3"/>
    <w:rsid w:val="00DF3E41"/>
    <w:rsid w:val="00E10091"/>
    <w:rsid w:val="00E1735E"/>
    <w:rsid w:val="00E225D1"/>
    <w:rsid w:val="00E2602C"/>
    <w:rsid w:val="00E40567"/>
    <w:rsid w:val="00E52ECD"/>
    <w:rsid w:val="00E867CF"/>
    <w:rsid w:val="00E958E0"/>
    <w:rsid w:val="00EA4E35"/>
    <w:rsid w:val="00EC48EE"/>
    <w:rsid w:val="00EC575A"/>
    <w:rsid w:val="00ED4359"/>
    <w:rsid w:val="00EF3FCD"/>
    <w:rsid w:val="00F16E47"/>
    <w:rsid w:val="00F24CB6"/>
    <w:rsid w:val="00F32B8C"/>
    <w:rsid w:val="00F32E3E"/>
    <w:rsid w:val="00F409E7"/>
    <w:rsid w:val="00F460EA"/>
    <w:rsid w:val="00F47B3E"/>
    <w:rsid w:val="00F76963"/>
    <w:rsid w:val="00F82E3F"/>
    <w:rsid w:val="00F95E5B"/>
    <w:rsid w:val="00F96938"/>
    <w:rsid w:val="00FA1A47"/>
    <w:rsid w:val="00FC4484"/>
    <w:rsid w:val="00FF1A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7F13"/>
  <w15:chartTrackingRefBased/>
  <w15:docId w15:val="{E8E9EA0C-8313-4F3F-8CFC-361A0F2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E30"/>
    <w:rPr>
      <w:color w:val="0563C1"/>
      <w:u w:val="single"/>
    </w:rPr>
  </w:style>
  <w:style w:type="paragraph" w:styleId="NoSpacing">
    <w:name w:val="No Spacing"/>
    <w:link w:val="NoSpacingChar"/>
    <w:uiPriority w:val="1"/>
    <w:qFormat/>
    <w:rsid w:val="00A55E30"/>
    <w:pPr>
      <w:spacing w:after="0" w:line="240" w:lineRule="auto"/>
      <w:jc w:val="both"/>
    </w:pPr>
    <w:rPr>
      <w:rFonts w:ascii="Calibri" w:eastAsia="Calibri" w:hAnsi="Calibri" w:cs="Times New Roman"/>
      <w:kern w:val="0"/>
      <w14:ligatures w14:val="none"/>
    </w:rPr>
  </w:style>
  <w:style w:type="character" w:customStyle="1" w:styleId="NoSpacingChar">
    <w:name w:val="No Spacing Char"/>
    <w:link w:val="NoSpacing"/>
    <w:uiPriority w:val="1"/>
    <w:rsid w:val="00A55E30"/>
    <w:rPr>
      <w:rFonts w:ascii="Calibri" w:eastAsia="Calibri" w:hAnsi="Calibri" w:cs="Times New Roman"/>
      <w:kern w:val="0"/>
      <w14:ligatures w14:val="none"/>
    </w:rPr>
  </w:style>
  <w:style w:type="paragraph" w:styleId="ListParagraph">
    <w:name w:val="List Paragraph"/>
    <w:basedOn w:val="Normal"/>
    <w:uiPriority w:val="34"/>
    <w:qFormat/>
    <w:rsid w:val="00867AC7"/>
    <w:pPr>
      <w:spacing w:after="0" w:line="240" w:lineRule="auto"/>
      <w:ind w:left="720"/>
      <w:contextualSpacing/>
    </w:pPr>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45429"/>
    <w:rPr>
      <w:color w:val="605E5C"/>
      <w:shd w:val="clear" w:color="auto" w:fill="E1DFDD"/>
    </w:rPr>
  </w:style>
  <w:style w:type="paragraph" w:styleId="Header">
    <w:name w:val="header"/>
    <w:basedOn w:val="Normal"/>
    <w:link w:val="HeaderChar"/>
    <w:uiPriority w:val="99"/>
    <w:unhideWhenUsed/>
    <w:rsid w:val="00B2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425"/>
  </w:style>
  <w:style w:type="paragraph" w:styleId="Footer">
    <w:name w:val="footer"/>
    <w:basedOn w:val="Normal"/>
    <w:link w:val="FooterChar"/>
    <w:uiPriority w:val="99"/>
    <w:unhideWhenUsed/>
    <w:rsid w:val="00B2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425"/>
  </w:style>
  <w:style w:type="paragraph" w:styleId="Revision">
    <w:name w:val="Revision"/>
    <w:hidden/>
    <w:uiPriority w:val="99"/>
    <w:semiHidden/>
    <w:rsid w:val="008E6F9A"/>
    <w:pPr>
      <w:spacing w:after="0" w:line="240" w:lineRule="auto"/>
    </w:pPr>
  </w:style>
  <w:style w:type="character" w:styleId="CommentReference">
    <w:name w:val="annotation reference"/>
    <w:basedOn w:val="DefaultParagraphFont"/>
    <w:uiPriority w:val="99"/>
    <w:semiHidden/>
    <w:unhideWhenUsed/>
    <w:rsid w:val="00F32B8C"/>
    <w:rPr>
      <w:sz w:val="16"/>
      <w:szCs w:val="16"/>
    </w:rPr>
  </w:style>
  <w:style w:type="paragraph" w:styleId="CommentText">
    <w:name w:val="annotation text"/>
    <w:basedOn w:val="Normal"/>
    <w:link w:val="CommentTextChar"/>
    <w:uiPriority w:val="99"/>
    <w:unhideWhenUsed/>
    <w:rsid w:val="00F32B8C"/>
    <w:pPr>
      <w:spacing w:line="240" w:lineRule="auto"/>
    </w:pPr>
    <w:rPr>
      <w:sz w:val="20"/>
      <w:szCs w:val="20"/>
    </w:rPr>
  </w:style>
  <w:style w:type="character" w:customStyle="1" w:styleId="CommentTextChar">
    <w:name w:val="Comment Text Char"/>
    <w:basedOn w:val="DefaultParagraphFont"/>
    <w:link w:val="CommentText"/>
    <w:uiPriority w:val="99"/>
    <w:rsid w:val="00F32B8C"/>
    <w:rPr>
      <w:sz w:val="20"/>
      <w:szCs w:val="20"/>
    </w:rPr>
  </w:style>
  <w:style w:type="paragraph" w:styleId="CommentSubject">
    <w:name w:val="annotation subject"/>
    <w:basedOn w:val="CommentText"/>
    <w:next w:val="CommentText"/>
    <w:link w:val="CommentSubjectChar"/>
    <w:uiPriority w:val="99"/>
    <w:semiHidden/>
    <w:unhideWhenUsed/>
    <w:rsid w:val="00F32B8C"/>
    <w:rPr>
      <w:b/>
      <w:bCs/>
    </w:rPr>
  </w:style>
  <w:style w:type="character" w:customStyle="1" w:styleId="CommentSubjectChar">
    <w:name w:val="Comment Subject Char"/>
    <w:basedOn w:val="CommentTextChar"/>
    <w:link w:val="CommentSubject"/>
    <w:uiPriority w:val="99"/>
    <w:semiHidden/>
    <w:rsid w:val="00F32B8C"/>
    <w:rPr>
      <w:b/>
      <w:bCs/>
      <w:sz w:val="20"/>
      <w:szCs w:val="20"/>
    </w:rPr>
  </w:style>
  <w:style w:type="character" w:styleId="FollowedHyperlink">
    <w:name w:val="FollowedHyperlink"/>
    <w:basedOn w:val="DefaultParagraphFont"/>
    <w:uiPriority w:val="99"/>
    <w:semiHidden/>
    <w:unhideWhenUsed/>
    <w:rsid w:val="003F2563"/>
    <w:rPr>
      <w:color w:val="954F72" w:themeColor="followedHyperlink"/>
      <w:u w:val="single"/>
    </w:rPr>
  </w:style>
  <w:style w:type="character" w:customStyle="1" w:styleId="ui-provider">
    <w:name w:val="ui-provider"/>
    <w:basedOn w:val="DefaultParagraphFont"/>
    <w:rsid w:val="0080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2218">
      <w:bodyDiv w:val="1"/>
      <w:marLeft w:val="0"/>
      <w:marRight w:val="0"/>
      <w:marTop w:val="0"/>
      <w:marBottom w:val="0"/>
      <w:divBdr>
        <w:top w:val="none" w:sz="0" w:space="0" w:color="auto"/>
        <w:left w:val="none" w:sz="0" w:space="0" w:color="auto"/>
        <w:bottom w:val="none" w:sz="0" w:space="0" w:color="auto"/>
        <w:right w:val="none" w:sz="0" w:space="0" w:color="auto"/>
      </w:divBdr>
    </w:div>
    <w:div w:id="316348823">
      <w:bodyDiv w:val="1"/>
      <w:marLeft w:val="0"/>
      <w:marRight w:val="0"/>
      <w:marTop w:val="0"/>
      <w:marBottom w:val="0"/>
      <w:divBdr>
        <w:top w:val="none" w:sz="0" w:space="0" w:color="auto"/>
        <w:left w:val="none" w:sz="0" w:space="0" w:color="auto"/>
        <w:bottom w:val="none" w:sz="0" w:space="0" w:color="auto"/>
        <w:right w:val="none" w:sz="0" w:space="0" w:color="auto"/>
      </w:divBdr>
    </w:div>
    <w:div w:id="330917325">
      <w:bodyDiv w:val="1"/>
      <w:marLeft w:val="0"/>
      <w:marRight w:val="0"/>
      <w:marTop w:val="0"/>
      <w:marBottom w:val="0"/>
      <w:divBdr>
        <w:top w:val="none" w:sz="0" w:space="0" w:color="auto"/>
        <w:left w:val="none" w:sz="0" w:space="0" w:color="auto"/>
        <w:bottom w:val="none" w:sz="0" w:space="0" w:color="auto"/>
        <w:right w:val="none" w:sz="0" w:space="0" w:color="auto"/>
      </w:divBdr>
    </w:div>
    <w:div w:id="582759902">
      <w:bodyDiv w:val="1"/>
      <w:marLeft w:val="0"/>
      <w:marRight w:val="0"/>
      <w:marTop w:val="0"/>
      <w:marBottom w:val="0"/>
      <w:divBdr>
        <w:top w:val="none" w:sz="0" w:space="0" w:color="auto"/>
        <w:left w:val="none" w:sz="0" w:space="0" w:color="auto"/>
        <w:bottom w:val="none" w:sz="0" w:space="0" w:color="auto"/>
        <w:right w:val="none" w:sz="0" w:space="0" w:color="auto"/>
      </w:divBdr>
    </w:div>
    <w:div w:id="591358243">
      <w:bodyDiv w:val="1"/>
      <w:marLeft w:val="0"/>
      <w:marRight w:val="0"/>
      <w:marTop w:val="0"/>
      <w:marBottom w:val="0"/>
      <w:divBdr>
        <w:top w:val="none" w:sz="0" w:space="0" w:color="auto"/>
        <w:left w:val="none" w:sz="0" w:space="0" w:color="auto"/>
        <w:bottom w:val="none" w:sz="0" w:space="0" w:color="auto"/>
        <w:right w:val="none" w:sz="0" w:space="0" w:color="auto"/>
      </w:divBdr>
    </w:div>
    <w:div w:id="1156922131">
      <w:bodyDiv w:val="1"/>
      <w:marLeft w:val="0"/>
      <w:marRight w:val="0"/>
      <w:marTop w:val="0"/>
      <w:marBottom w:val="0"/>
      <w:divBdr>
        <w:top w:val="none" w:sz="0" w:space="0" w:color="auto"/>
        <w:left w:val="none" w:sz="0" w:space="0" w:color="auto"/>
        <w:bottom w:val="none" w:sz="0" w:space="0" w:color="auto"/>
        <w:right w:val="none" w:sz="0" w:space="0" w:color="auto"/>
      </w:divBdr>
    </w:div>
    <w:div w:id="1216504974">
      <w:bodyDiv w:val="1"/>
      <w:marLeft w:val="0"/>
      <w:marRight w:val="0"/>
      <w:marTop w:val="0"/>
      <w:marBottom w:val="0"/>
      <w:divBdr>
        <w:top w:val="none" w:sz="0" w:space="0" w:color="auto"/>
        <w:left w:val="none" w:sz="0" w:space="0" w:color="auto"/>
        <w:bottom w:val="none" w:sz="0" w:space="0" w:color="auto"/>
        <w:right w:val="none" w:sz="0" w:space="0" w:color="auto"/>
      </w:divBdr>
    </w:div>
    <w:div w:id="1256211317">
      <w:bodyDiv w:val="1"/>
      <w:marLeft w:val="0"/>
      <w:marRight w:val="0"/>
      <w:marTop w:val="0"/>
      <w:marBottom w:val="0"/>
      <w:divBdr>
        <w:top w:val="none" w:sz="0" w:space="0" w:color="auto"/>
        <w:left w:val="none" w:sz="0" w:space="0" w:color="auto"/>
        <w:bottom w:val="none" w:sz="0" w:space="0" w:color="auto"/>
        <w:right w:val="none" w:sz="0" w:space="0" w:color="auto"/>
      </w:divBdr>
    </w:div>
    <w:div w:id="1401978127">
      <w:bodyDiv w:val="1"/>
      <w:marLeft w:val="0"/>
      <w:marRight w:val="0"/>
      <w:marTop w:val="0"/>
      <w:marBottom w:val="0"/>
      <w:divBdr>
        <w:top w:val="none" w:sz="0" w:space="0" w:color="auto"/>
        <w:left w:val="none" w:sz="0" w:space="0" w:color="auto"/>
        <w:bottom w:val="none" w:sz="0" w:space="0" w:color="auto"/>
        <w:right w:val="none" w:sz="0" w:space="0" w:color="auto"/>
      </w:divBdr>
    </w:div>
    <w:div w:id="1494491807">
      <w:bodyDiv w:val="1"/>
      <w:marLeft w:val="0"/>
      <w:marRight w:val="0"/>
      <w:marTop w:val="0"/>
      <w:marBottom w:val="0"/>
      <w:divBdr>
        <w:top w:val="none" w:sz="0" w:space="0" w:color="auto"/>
        <w:left w:val="none" w:sz="0" w:space="0" w:color="auto"/>
        <w:bottom w:val="none" w:sz="0" w:space="0" w:color="auto"/>
        <w:right w:val="none" w:sz="0" w:space="0" w:color="auto"/>
      </w:divBdr>
    </w:div>
    <w:div w:id="20183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untryside-stewardship-grants/skylark-plots-ab4" TargetMode="External"/><Relationship Id="rId18" Type="http://schemas.openxmlformats.org/officeDocument/2006/relationships/hyperlink" Target="https://www.gwct.org.uk/ngcmammal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armwildlife.info/how-to-do-it/farmed-area/skylark-plots/" TargetMode="External"/><Relationship Id="rId17" Type="http://schemas.openxmlformats.org/officeDocument/2006/relationships/hyperlink" Target="https://solarenergyuk.org/solar-farms-and-songbirds-could-skylarks-benefit-from-ground-mounted-sola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uidance/protected-species-how-to-review-planning-applications" TargetMode="External"/><Relationship Id="rId20" Type="http://schemas.openxmlformats.org/officeDocument/2006/relationships/hyperlink" Target="https://eur02.safelinks.protection.outlook.com/?url=https%3A%2F%2Fwww.gov.uk%2Fgovernment%2Fpublications%2Fplanning-obligations-good-practice-advice%2Fplanning-obligations-good-practice-advice&amp;data=05%7C02%7CIsabel.Stones%40cms-cmno.com%7C27e86b3557734a6765db08dc2eedf399%7C8ddab29711af4f76b704c18a1d2b702f%7C0%7C0%7C638436846832315034%7CUnknown%7CTWFpbGZsb3d8eyJWIjoiMC4wLjAwMDAiLCJQIjoiV2luMzIiLCJBTiI6Ik1haWwiLCJXVCI6Mn0%3D%7C0%7C%7C%7C&amp;sdata=1Le9PBO6FnkpICWEUkULTfISCRm%2F9SBT9IoZY3yqx1M%3D&amp;reserved=0"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rdsurveyguidelines.or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guidance/wild-birds-advice-for-making-planning-decis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to.org/understanding-birds/birdfacts/skylark" TargetMode="External"/><Relationship Id="rId19" Type="http://schemas.openxmlformats.org/officeDocument/2006/relationships/hyperlink" Target="https://eur02.safelinks.protection.outlook.com/?url=https%3A%2F%2Fwww.conservationevidence.com%2Fdata%2Fstudies%3Fterms%3Dskylark%26yt0%3D&amp;data=05%7C02%7CIsabel.Stones%40cms-cmno.com%7Ccbad0a0cb928418a1f8b08dc34801068%7C8ddab29711af4f76b704c18a1d2b702f%7C0%7C0%7C638442971862617025%7CUnknown%7CTWFpbGZsb3d8eyJWIjoiMC4wLjAwMDAiLCJQIjoiV2luMzIiLCJBTiI6Ik1haWwiLCJXVCI6Mn0%3D%7C0%7C%7C%7C&amp;sdata=06%2FXQxN3QDguRDUe0ZczrQPYtNpOTv8RNrHXC5yFiG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natural-environmen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68A3ACB34004B9B06FF674B84E9B9" ma:contentTypeVersion="21" ma:contentTypeDescription="Create a new document." ma:contentTypeScope="" ma:versionID="7ecaf4955f57499eafd67793c4f6d7a9">
  <xsd:schema xmlns:xsd="http://www.w3.org/2001/XMLSchema" xmlns:xs="http://www.w3.org/2001/XMLSchema" xmlns:p="http://schemas.microsoft.com/office/2006/metadata/properties" xmlns:ns2="77a48bb7-fd0c-429a-9463-582bdfd83c53" xmlns:ns3="c8341f7e-20a1-4eff-908d-53dd6e2b20cb" targetNamespace="http://schemas.microsoft.com/office/2006/metadata/properties" ma:root="true" ma:fieldsID="2abf34982d98352033fc7c046281805a" ns2:_="" ns3:_="">
    <xsd:import namespace="77a48bb7-fd0c-429a-9463-582bdfd83c53"/>
    <xsd:import namespace="c8341f7e-20a1-4eff-908d-53dd6e2b20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SignOf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8bb7-fd0c-429a-9463-582bdfd83c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7be7b4-f44e-4bad-a082-e296cb26d4dc}" ma:internalName="TaxCatchAll" ma:showField="CatchAllData" ma:web="77a48bb7-fd0c-429a-9463-582bdfd83c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41f7e-20a1-4eff-908d-53dd6e2b20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SignOff" ma:index="24" nillable="true" ma:displayName="Sign Off" ma:format="Dropdown" ma:internalName="SignOff">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gnOff xmlns="c8341f7e-20a1-4eff-908d-53dd6e2b20cb" xsi:nil="true"/>
    <lcf76f155ced4ddcb4097134ff3c332f xmlns="c8341f7e-20a1-4eff-908d-53dd6e2b20cb">
      <Terms xmlns="http://schemas.microsoft.com/office/infopath/2007/PartnerControls"/>
    </lcf76f155ced4ddcb4097134ff3c332f>
    <_Flow_SignoffStatus xmlns="c8341f7e-20a1-4eff-908d-53dd6e2b20cb" xsi:nil="true"/>
    <TaxCatchAll xmlns="77a48bb7-fd0c-429a-9463-582bdfd83c53" xsi:nil="true"/>
  </documentManagement>
</p:properties>
</file>

<file path=customXml/itemProps1.xml><?xml version="1.0" encoding="utf-8"?>
<ds:datastoreItem xmlns:ds="http://schemas.openxmlformats.org/officeDocument/2006/customXml" ds:itemID="{E1DE15D2-0518-494A-98BE-81987964F661}"/>
</file>

<file path=customXml/itemProps2.xml><?xml version="1.0" encoding="utf-8"?>
<ds:datastoreItem xmlns:ds="http://schemas.openxmlformats.org/officeDocument/2006/customXml" ds:itemID="{DA43E84A-D5AE-4BEC-A78E-9A51E68CF7AA}">
  <ds:schemaRefs>
    <ds:schemaRef ds:uri="http://schemas.openxmlformats.org/officeDocument/2006/bibliography"/>
  </ds:schemaRefs>
</ds:datastoreItem>
</file>

<file path=customXml/itemProps3.xml><?xml version="1.0" encoding="utf-8"?>
<ds:datastoreItem xmlns:ds="http://schemas.openxmlformats.org/officeDocument/2006/customXml" ds:itemID="{C5AE8604-1FE6-47CB-9237-8306583DDB0E}">
  <ds:schemaRefs>
    <ds:schemaRef ds:uri="http://schemas.microsoft.com/sharepoint/v3/contenttype/forms"/>
  </ds:schemaRefs>
</ds:datastoreItem>
</file>

<file path=customXml/itemProps4.xml><?xml version="1.0" encoding="utf-8"?>
<ds:datastoreItem xmlns:ds="http://schemas.openxmlformats.org/officeDocument/2006/customXml" ds:itemID="{9A8A9EFE-3D63-423C-AD46-8AEA524CEE6C}"/>
</file>

<file path=docProps/app.xml><?xml version="1.0" encoding="utf-8"?>
<Properties xmlns="http://schemas.openxmlformats.org/officeDocument/2006/extended-properties" xmlns:vt="http://schemas.openxmlformats.org/officeDocument/2006/docPropsVTypes">
  <Template>Normal</Template>
  <TotalTime>0</TotalTime>
  <Pages>9</Pages>
  <Words>3981</Words>
  <Characters>21379</Characters>
  <Application>Microsoft Office Word</Application>
  <DocSecurity>0</DocSecurity>
  <Lines>375</Lines>
  <Paragraphs>95</Paragraphs>
  <ScaleCrop>false</ScaleCrop>
  <HeadingPairs>
    <vt:vector size="2" baseType="variant">
      <vt:variant>
        <vt:lpstr>Title</vt:lpstr>
      </vt:variant>
      <vt:variant>
        <vt:i4>1</vt:i4>
      </vt:variant>
    </vt:vector>
  </HeadingPairs>
  <TitlesOfParts>
    <vt:vector size="1" baseType="lpstr">
      <vt:lpstr/>
    </vt:vector>
  </TitlesOfParts>
  <Company>CMS CAMERON MCKENNA NABARRO OLSWANG LLP</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Ward</dc:creator>
  <cp:keywords/>
  <dc:description/>
  <cp:lastModifiedBy>Jonathan Ward</cp:lastModifiedBy>
  <cp:revision>2</cp:revision>
  <dcterms:created xsi:type="dcterms:W3CDTF">2025-01-21T15:17:00Z</dcterms:created>
  <dcterms:modified xsi:type="dcterms:W3CDTF">2025-01-21T15:17:00Z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0x01010064C68A3ACB34004B9B06FF674B84E9B9</vt:lpwstr>
  </property>
</Properties>
</file>